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4436" w14:textId="77777777" w:rsidR="0090225F" w:rsidRPr="0090225F" w:rsidRDefault="0090225F" w:rsidP="0090225F">
      <w:r w:rsidRPr="0090225F">
        <w:t>Beste huisartsenkringen, beste steunpunten,</w:t>
      </w:r>
    </w:p>
    <w:p w14:paraId="63F87E6B" w14:textId="77777777" w:rsidR="0090225F" w:rsidRPr="0090225F" w:rsidRDefault="0090225F" w:rsidP="0090225F">
      <w:r w:rsidRPr="0090225F">
        <w:t> </w:t>
      </w:r>
    </w:p>
    <w:p w14:paraId="1ABE672C" w14:textId="77777777" w:rsidR="0090225F" w:rsidRDefault="0090225F" w:rsidP="0090225F"/>
    <w:p w14:paraId="384E243B" w14:textId="77777777" w:rsidR="0090225F" w:rsidRDefault="0090225F" w:rsidP="0090225F"/>
    <w:p w14:paraId="4F16AE8E" w14:textId="1588B32B" w:rsidR="0090225F" w:rsidRPr="0090225F" w:rsidRDefault="0090225F" w:rsidP="0090225F">
      <w:r w:rsidRPr="0090225F">
        <w:t xml:space="preserve">De afgelopen jaren was het niet altijd even duidelijk of een bepaalde opleiding in aanmerking kwam voor de verhoging tot €800 bij de tegemoetkoming in loonkost voor praktijkondersteuners en praktijkverpleegkundigen. </w:t>
      </w:r>
    </w:p>
    <w:p w14:paraId="343355B4" w14:textId="77777777" w:rsidR="0090225F" w:rsidRPr="0090225F" w:rsidRDefault="0090225F" w:rsidP="0090225F">
      <w:r w:rsidRPr="0090225F">
        <w:t>De “</w:t>
      </w:r>
      <w:proofErr w:type="spellStart"/>
      <w:r w:rsidRPr="0090225F">
        <w:rPr>
          <w:u w:val="single"/>
        </w:rPr>
        <w:t>whitelist</w:t>
      </w:r>
      <w:proofErr w:type="spellEnd"/>
      <w:r w:rsidRPr="0090225F">
        <w:t>” van opleidingen, die na overleg met de sector werd gepubliceerd op de VIVEL academie, was non-exhaustief en bleek onvoldoende houvast en duidelijkheid te bieden.</w:t>
      </w:r>
    </w:p>
    <w:p w14:paraId="306BA53F" w14:textId="77777777" w:rsidR="0090225F" w:rsidRPr="0090225F" w:rsidRDefault="0090225F" w:rsidP="0090225F">
      <w:r w:rsidRPr="0090225F">
        <w:t> </w:t>
      </w:r>
    </w:p>
    <w:p w14:paraId="2CAF26F9" w14:textId="77777777" w:rsidR="0090225F" w:rsidRPr="0090225F" w:rsidRDefault="0090225F" w:rsidP="0090225F">
      <w:r w:rsidRPr="0090225F">
        <w:t xml:space="preserve">Daarom werd opnieuw afgestemd met de opleidingssector, en in samenspraak met UA, </w:t>
      </w:r>
      <w:proofErr w:type="spellStart"/>
      <w:r w:rsidRPr="0090225F">
        <w:t>Artevelde</w:t>
      </w:r>
      <w:proofErr w:type="spellEnd"/>
      <w:r w:rsidRPr="0090225F">
        <w:t xml:space="preserve"> Gent en </w:t>
      </w:r>
      <w:proofErr w:type="spellStart"/>
      <w:r w:rsidRPr="0090225F">
        <w:t>Domus</w:t>
      </w:r>
      <w:proofErr w:type="spellEnd"/>
      <w:r w:rsidRPr="0090225F">
        <w:t xml:space="preserve"> </w:t>
      </w:r>
      <w:proofErr w:type="spellStart"/>
      <w:r w:rsidRPr="0090225F">
        <w:t>Medica</w:t>
      </w:r>
      <w:proofErr w:type="spellEnd"/>
      <w:r w:rsidRPr="0090225F">
        <w:t xml:space="preserve"> werd er een </w:t>
      </w:r>
      <w:r w:rsidRPr="0090225F">
        <w:rPr>
          <w:u w:val="single"/>
        </w:rPr>
        <w:t>opleidingsfiche met kwaliteitscriteria</w:t>
      </w:r>
      <w:r w:rsidRPr="0090225F">
        <w:t xml:space="preserve"> ontwikkeld. U vindt deze fiche in bijlage.</w:t>
      </w:r>
    </w:p>
    <w:p w14:paraId="5676E410" w14:textId="77777777" w:rsidR="0090225F" w:rsidRPr="0090225F" w:rsidRDefault="0090225F" w:rsidP="0090225F">
      <w:r w:rsidRPr="0090225F">
        <w:t> </w:t>
      </w:r>
    </w:p>
    <w:p w14:paraId="6A8932FB" w14:textId="77777777" w:rsidR="0090225F" w:rsidRDefault="0090225F" w:rsidP="0090225F">
      <w:pPr>
        <w:rPr>
          <w:b/>
          <w:bCs/>
        </w:rPr>
      </w:pPr>
    </w:p>
    <w:p w14:paraId="3B8C085D" w14:textId="77777777" w:rsidR="0090225F" w:rsidRDefault="0090225F" w:rsidP="0090225F">
      <w:pPr>
        <w:rPr>
          <w:b/>
          <w:bCs/>
        </w:rPr>
      </w:pPr>
    </w:p>
    <w:p w14:paraId="2A183033" w14:textId="2C75BACD" w:rsidR="0090225F" w:rsidRPr="0090225F" w:rsidRDefault="0090225F" w:rsidP="0090225F">
      <w:r w:rsidRPr="0090225F">
        <w:rPr>
          <w:b/>
          <w:bCs/>
        </w:rPr>
        <w:t>Waarvoor dient de opleidingsfiche?</w:t>
      </w:r>
    </w:p>
    <w:p w14:paraId="7CFDEE10" w14:textId="77777777" w:rsidR="0090225F" w:rsidRPr="0090225F" w:rsidRDefault="0090225F" w:rsidP="0090225F">
      <w:r w:rsidRPr="0090225F">
        <w:t xml:space="preserve">De opleidingsfiche is een handvat voor de organisatoren van de opleidingen. Zij vullen deze fiche in en kunnen daarmee afvinken of hun opleiding voldoet aan de </w:t>
      </w:r>
      <w:hyperlink r:id="rId5" w:history="1">
        <w:r w:rsidRPr="0090225F">
          <w:rPr>
            <w:rStyle w:val="Hyperlink"/>
          </w:rPr>
          <w:t>in de regelgeving vermelde criteria</w:t>
        </w:r>
      </w:hyperlink>
      <w:r w:rsidRPr="0090225F">
        <w:t xml:space="preserve">. </w:t>
      </w:r>
    </w:p>
    <w:p w14:paraId="34A2DE57" w14:textId="77777777" w:rsidR="0090225F" w:rsidRPr="0090225F" w:rsidRDefault="0090225F" w:rsidP="0090225F">
      <w:r w:rsidRPr="0090225F">
        <w:t xml:space="preserve">De organisator van de opleiding verstuurt deze fiche samen met de uitnodiging voor de opleiding naar de huisarts. </w:t>
      </w:r>
    </w:p>
    <w:p w14:paraId="67387343" w14:textId="77777777" w:rsidR="0090225F" w:rsidRPr="0090225F" w:rsidRDefault="0090225F" w:rsidP="0090225F">
      <w:r w:rsidRPr="0090225F">
        <w:t> </w:t>
      </w:r>
    </w:p>
    <w:p w14:paraId="08C3D679" w14:textId="77777777" w:rsidR="0090225F" w:rsidRDefault="0090225F" w:rsidP="0090225F">
      <w:pPr>
        <w:rPr>
          <w:b/>
          <w:bCs/>
        </w:rPr>
      </w:pPr>
    </w:p>
    <w:p w14:paraId="2A005760" w14:textId="77777777" w:rsidR="0090225F" w:rsidRDefault="0090225F" w:rsidP="0090225F">
      <w:pPr>
        <w:rPr>
          <w:b/>
          <w:bCs/>
        </w:rPr>
      </w:pPr>
    </w:p>
    <w:p w14:paraId="7BAAD25D" w14:textId="5C079588" w:rsidR="0090225F" w:rsidRPr="0090225F" w:rsidRDefault="0090225F" w:rsidP="0090225F">
      <w:r w:rsidRPr="0090225F">
        <w:rPr>
          <w:b/>
          <w:bCs/>
        </w:rPr>
        <w:t>Wat staat er in de opleidingsfiche?</w:t>
      </w:r>
    </w:p>
    <w:p w14:paraId="635531BE" w14:textId="77777777" w:rsidR="0090225F" w:rsidRPr="0090225F" w:rsidRDefault="0090225F" w:rsidP="0090225F">
      <w:r w:rsidRPr="0090225F">
        <w:t xml:space="preserve">De opleidingsfiche vermeldt de praktische organisatie van de vorming (titel/organisator/datum, plaats en tijdstip) en voor welke doelgroep de vorming wordt ingericht (praktijkondersteuner/praktijkverpleegkundige/beide). </w:t>
      </w:r>
    </w:p>
    <w:p w14:paraId="56623EE2" w14:textId="77777777" w:rsidR="0090225F" w:rsidRPr="0090225F" w:rsidRDefault="0090225F" w:rsidP="0090225F">
      <w:r w:rsidRPr="0090225F">
        <w:t xml:space="preserve">De inhoud en de werkvorm van de opleiding wordt beschreven, alsook de eindcompetenties waarbij minstens één van de </w:t>
      </w:r>
      <w:hyperlink r:id="rId6" w:history="1">
        <w:r w:rsidRPr="0090225F">
          <w:rPr>
            <w:rStyle w:val="Hyperlink"/>
          </w:rPr>
          <w:t>3 vermelde thema’s uit de regelgeving</w:t>
        </w:r>
      </w:hyperlink>
      <w:r w:rsidRPr="0090225F">
        <w:t xml:space="preserve"> (doelgericht samenwerken/ zorgcoördinatie/ populatiegerichte zorg) aan bod dient te komen.</w:t>
      </w:r>
    </w:p>
    <w:p w14:paraId="12133D6B" w14:textId="77777777" w:rsidR="0090225F" w:rsidRPr="0090225F" w:rsidRDefault="0090225F" w:rsidP="0090225F">
      <w:r w:rsidRPr="0090225F">
        <w:t>Als bijlage bij de opleidingsfiche is een beschrijving opgenomen van de concepten geïntegreerde zorg.</w:t>
      </w:r>
    </w:p>
    <w:p w14:paraId="0727F922" w14:textId="77777777" w:rsidR="0090225F" w:rsidRPr="0090225F" w:rsidRDefault="0090225F" w:rsidP="0090225F">
      <w:r w:rsidRPr="0090225F">
        <w:t> </w:t>
      </w:r>
    </w:p>
    <w:p w14:paraId="22579A73" w14:textId="77777777" w:rsidR="0090225F" w:rsidRDefault="0090225F" w:rsidP="0090225F">
      <w:pPr>
        <w:rPr>
          <w:b/>
          <w:bCs/>
        </w:rPr>
      </w:pPr>
    </w:p>
    <w:p w14:paraId="238D36DD" w14:textId="6A24D6F6" w:rsidR="0090225F" w:rsidRPr="0090225F" w:rsidRDefault="0090225F" w:rsidP="0090225F">
      <w:r w:rsidRPr="0090225F">
        <w:rPr>
          <w:b/>
          <w:bCs/>
        </w:rPr>
        <w:lastRenderedPageBreak/>
        <w:t>Hoe gaat het praktisch in zijn werk?</w:t>
      </w:r>
    </w:p>
    <w:p w14:paraId="7B7E87E2" w14:textId="77777777" w:rsidR="0090225F" w:rsidRPr="0090225F" w:rsidRDefault="0090225F" w:rsidP="0090225F">
      <w:pPr>
        <w:numPr>
          <w:ilvl w:val="0"/>
          <w:numId w:val="1"/>
        </w:numPr>
      </w:pPr>
      <w:r w:rsidRPr="0090225F">
        <w:t xml:space="preserve">Het sjabloon voor de opleidingsfiche wordt verspreid via de huisartsenkringen en de steunpunten. Het sjabloon is ook beschikbaar op de </w:t>
      </w:r>
      <w:hyperlink r:id="rId7" w:history="1">
        <w:r w:rsidRPr="0090225F">
          <w:rPr>
            <w:rStyle w:val="Hyperlink"/>
          </w:rPr>
          <w:t>website van DZORG</w:t>
        </w:r>
      </w:hyperlink>
      <w:r w:rsidRPr="0090225F">
        <w:t xml:space="preserve">. </w:t>
      </w:r>
    </w:p>
    <w:p w14:paraId="402FF3DE" w14:textId="77777777" w:rsidR="0090225F" w:rsidRPr="0090225F" w:rsidRDefault="0090225F" w:rsidP="0090225F">
      <w:pPr>
        <w:numPr>
          <w:ilvl w:val="0"/>
          <w:numId w:val="1"/>
        </w:numPr>
      </w:pPr>
      <w:r w:rsidRPr="0090225F">
        <w:t>De organisator van de opleiding vult de fiche in en verspreidt deze ter info aan de huisartsen samen met de uitnodiging of inschrijving voor de opleiding.</w:t>
      </w:r>
    </w:p>
    <w:p w14:paraId="0AAB74C7" w14:textId="77777777" w:rsidR="0090225F" w:rsidRPr="0090225F" w:rsidRDefault="0090225F" w:rsidP="0090225F">
      <w:pPr>
        <w:numPr>
          <w:ilvl w:val="0"/>
          <w:numId w:val="1"/>
        </w:numPr>
      </w:pPr>
      <w:r w:rsidRPr="0090225F">
        <w:t>De praktijkondersteuner/praktijkverpleegkundige/huisarts volgt de opleiding. Bediendes volgen 4 uur opleiding per jaar, waarvan minstens één uur samen met de aanvragende huisarts?</w:t>
      </w:r>
    </w:p>
    <w:p w14:paraId="6EABA3B2" w14:textId="77777777" w:rsidR="0090225F" w:rsidRPr="0090225F" w:rsidRDefault="0090225F" w:rsidP="0090225F">
      <w:pPr>
        <w:numPr>
          <w:ilvl w:val="0"/>
          <w:numId w:val="1"/>
        </w:numPr>
      </w:pPr>
      <w:r w:rsidRPr="0090225F">
        <w:t xml:space="preserve">De huisarts voegt naast het overzicht van de gevolgde opleidingen per praktijk, ook de opleidingsfiches van de gevolgde opleidingen toe in de </w:t>
      </w:r>
      <w:proofErr w:type="spellStart"/>
      <w:r w:rsidRPr="0090225F">
        <w:t>webaanvraag</w:t>
      </w:r>
      <w:proofErr w:type="spellEnd"/>
      <w:r w:rsidRPr="0090225F">
        <w:t xml:space="preserve"> voor de tegemoetkoming in loonkost.</w:t>
      </w:r>
    </w:p>
    <w:p w14:paraId="49B3E6B7" w14:textId="77777777" w:rsidR="0090225F" w:rsidRPr="0090225F" w:rsidRDefault="0090225F" w:rsidP="0090225F">
      <w:r w:rsidRPr="0090225F">
        <w:t> </w:t>
      </w:r>
    </w:p>
    <w:p w14:paraId="15A6C87C" w14:textId="77777777" w:rsidR="0090225F" w:rsidRPr="0090225F" w:rsidRDefault="0090225F" w:rsidP="0090225F">
      <w:r w:rsidRPr="0090225F">
        <w:t xml:space="preserve">Let wel: De opleidingsfiche is van toepassing op </w:t>
      </w:r>
      <w:r w:rsidRPr="0090225F">
        <w:rPr>
          <w:u w:val="single"/>
        </w:rPr>
        <w:t>alle opleidingen gevolgd vanaf 1/1/2026</w:t>
      </w:r>
      <w:r w:rsidRPr="0090225F">
        <w:t xml:space="preserve">. Voor aanvraagjaar 2026 (met opleidingen gevolgd in 2025), is er dus nog geen opleidingsfiche beschikbaar. </w:t>
      </w:r>
    </w:p>
    <w:p w14:paraId="3A65F3E5" w14:textId="77777777" w:rsidR="0090225F" w:rsidRPr="0090225F" w:rsidRDefault="0090225F" w:rsidP="0090225F">
      <w:r w:rsidRPr="0090225F">
        <w:t> </w:t>
      </w:r>
    </w:p>
    <w:p w14:paraId="70464825" w14:textId="77777777" w:rsidR="0090225F" w:rsidRDefault="0090225F" w:rsidP="0090225F">
      <w:pPr>
        <w:rPr>
          <w:b/>
          <w:bCs/>
        </w:rPr>
      </w:pPr>
    </w:p>
    <w:p w14:paraId="744A7087" w14:textId="15CCE3A7" w:rsidR="0090225F" w:rsidRPr="0090225F" w:rsidRDefault="0090225F" w:rsidP="0090225F">
      <w:r w:rsidRPr="0090225F">
        <w:rPr>
          <w:b/>
          <w:bCs/>
        </w:rPr>
        <w:t>Wat gebeurt er met de verzamelde informatie vanuit de opleidingsfiches?</w:t>
      </w:r>
    </w:p>
    <w:p w14:paraId="66CBF12A" w14:textId="77777777" w:rsidR="0090225F" w:rsidRPr="0090225F" w:rsidRDefault="0090225F" w:rsidP="0090225F">
      <w:r w:rsidRPr="0090225F">
        <w:t>De informatie op de opleidingsfiche vormt de basis voor een kwaliteitsbeoordeling van de gevolgde opleidingen. Deze kwaliteitsbeoordeling is een onderdeel van de verplichte evaluatie van de ondersteuningsmaatregelen voor huisartsen, en zal plaatsvinden in de tweede helft van 2027, nadat de aanvragen voor de tegemoetkomingen die betrekking hebben op de gevolgde opleidingen in 2026 ingediend zijn. Deze beoordeling zal gebeuren door het departement in samenspraak met partners uit de opleidingssector.</w:t>
      </w:r>
    </w:p>
    <w:p w14:paraId="38EFB77E" w14:textId="77777777" w:rsidR="0090225F" w:rsidRPr="0090225F" w:rsidRDefault="0090225F" w:rsidP="0090225F">
      <w:r w:rsidRPr="0090225F">
        <w:t>Op basis van de bevindingen van deze kwaliteitscontrole, zal dan bekeken worden of het beleid al dan niet bijgestuurd dient te worden.</w:t>
      </w:r>
    </w:p>
    <w:p w14:paraId="7145706E" w14:textId="17B10114" w:rsidR="0090225F" w:rsidRDefault="0090225F" w:rsidP="0090225F">
      <w:pPr>
        <w:rPr>
          <w:b/>
          <w:bCs/>
        </w:rPr>
      </w:pPr>
      <w:r w:rsidRPr="0090225F">
        <w:t> </w:t>
      </w:r>
    </w:p>
    <w:p w14:paraId="338DA7B7" w14:textId="77777777" w:rsidR="0090225F" w:rsidRDefault="0090225F" w:rsidP="0090225F">
      <w:pPr>
        <w:rPr>
          <w:b/>
          <w:bCs/>
        </w:rPr>
      </w:pPr>
    </w:p>
    <w:p w14:paraId="61F89FA1" w14:textId="0F5E6677" w:rsidR="0090225F" w:rsidRPr="0090225F" w:rsidRDefault="0090225F" w:rsidP="0090225F">
      <w:r w:rsidRPr="0090225F">
        <w:rPr>
          <w:b/>
          <w:bCs/>
        </w:rPr>
        <w:t>Wat betekent dit concreet voor de huisarts?</w:t>
      </w:r>
    </w:p>
    <w:p w14:paraId="1A10CCB1" w14:textId="77777777" w:rsidR="0090225F" w:rsidRPr="0090225F" w:rsidRDefault="0090225F" w:rsidP="0090225F">
      <w:r w:rsidRPr="0090225F">
        <w:t>De aanvraag voor tegemoetkoming in loonkost gebeurt steeds retrograad, en heeft betrekking op het werkjaar voorafgaand aan het aanvraagjaar:</w:t>
      </w:r>
    </w:p>
    <w:p w14:paraId="118956AE" w14:textId="77777777" w:rsidR="0090225F" w:rsidRPr="0090225F" w:rsidRDefault="0090225F" w:rsidP="0090225F">
      <w:pPr>
        <w:numPr>
          <w:ilvl w:val="0"/>
          <w:numId w:val="2"/>
        </w:numPr>
      </w:pPr>
      <w:r w:rsidRPr="0090225F">
        <w:rPr>
          <w:u w:val="single"/>
        </w:rPr>
        <w:t>Aanvraagjaar 2026</w:t>
      </w:r>
    </w:p>
    <w:p w14:paraId="5CCF0369" w14:textId="77777777" w:rsidR="0090225F" w:rsidRPr="0090225F" w:rsidRDefault="0090225F" w:rsidP="0090225F">
      <w:r w:rsidRPr="0090225F">
        <w:t>De gevolgde opleidingen vanuit 2025 worden ingediend. De opleidingsfiche is nog niet van toepassing. Of een opleiding voldoet aan de criteria wordt a posteriori beoordeeld.</w:t>
      </w:r>
    </w:p>
    <w:p w14:paraId="0CC2C7D0" w14:textId="77777777" w:rsidR="0090225F" w:rsidRPr="0090225F" w:rsidRDefault="0090225F" w:rsidP="0090225F">
      <w:pPr>
        <w:numPr>
          <w:ilvl w:val="0"/>
          <w:numId w:val="2"/>
        </w:numPr>
      </w:pPr>
      <w:r w:rsidRPr="0090225F">
        <w:rPr>
          <w:u w:val="single"/>
        </w:rPr>
        <w:t>Aanvraagjaar 2027</w:t>
      </w:r>
    </w:p>
    <w:p w14:paraId="277822EC" w14:textId="77777777" w:rsidR="0090225F" w:rsidRPr="0090225F" w:rsidRDefault="0090225F" w:rsidP="0090225F">
      <w:r w:rsidRPr="0090225F">
        <w:t xml:space="preserve">De gevolgde opleidingen vanuit 2026 worden ingediend. Voor elke gevolgde opleiding wordt ook de betreffende opleidingsfiche bijgevoegd bij de aanvraag. De huisarts dient deze fiches dus </w:t>
      </w:r>
      <w:r w:rsidRPr="0090225F">
        <w:lastRenderedPageBreak/>
        <w:t xml:space="preserve">goed bij te houden! Of een opleiding voldoet aan de criteria, kan door middel van de opleidingsfiche door de organisator van de opleiding en de huisarts a priori worden ingeschat. De globale kwaliteit van de gevolgde opleidingen zal a posteriori worden geëvalueerd met zo nodig bijsturing van het beleid. </w:t>
      </w:r>
    </w:p>
    <w:p w14:paraId="46E07F97" w14:textId="77777777" w:rsidR="0090225F" w:rsidRPr="0090225F" w:rsidRDefault="0090225F" w:rsidP="0090225F">
      <w:r w:rsidRPr="0090225F">
        <w:t> </w:t>
      </w:r>
    </w:p>
    <w:tbl>
      <w:tblPr>
        <w:tblW w:w="9895" w:type="dxa"/>
        <w:tblCellSpacing w:w="0" w:type="dxa"/>
        <w:tblCellMar>
          <w:left w:w="0" w:type="dxa"/>
          <w:right w:w="0" w:type="dxa"/>
        </w:tblCellMar>
        <w:tblLook w:val="04A0" w:firstRow="1" w:lastRow="0" w:firstColumn="1" w:lastColumn="0" w:noHBand="0" w:noVBand="1"/>
      </w:tblPr>
      <w:tblGrid>
        <w:gridCol w:w="9895"/>
      </w:tblGrid>
      <w:tr w:rsidR="0090225F" w:rsidRPr="0090225F" w14:paraId="72E8BACE" w14:textId="77777777">
        <w:trPr>
          <w:tblCellSpacing w:w="0" w:type="dxa"/>
        </w:trPr>
        <w:tc>
          <w:tcPr>
            <w:tcW w:w="0" w:type="auto"/>
            <w:vAlign w:val="center"/>
            <w:hideMark/>
          </w:tcPr>
          <w:p w14:paraId="2D8BA51D" w14:textId="77777777" w:rsidR="0090225F" w:rsidRPr="0090225F" w:rsidRDefault="0090225F" w:rsidP="0090225F">
            <w:r w:rsidRPr="0090225F">
              <w:t>Vriendelijke groet,</w:t>
            </w:r>
          </w:p>
          <w:p w14:paraId="614A1A88" w14:textId="77777777" w:rsidR="0090225F" w:rsidRPr="0090225F" w:rsidRDefault="0090225F" w:rsidP="0090225F">
            <w:r w:rsidRPr="0090225F">
              <w:t> </w:t>
            </w:r>
          </w:p>
        </w:tc>
      </w:tr>
      <w:tr w:rsidR="0090225F" w:rsidRPr="0090225F" w14:paraId="4B35F4A0" w14:textId="77777777">
        <w:trPr>
          <w:tblCellSpacing w:w="0" w:type="dxa"/>
        </w:trPr>
        <w:tc>
          <w:tcPr>
            <w:tcW w:w="0" w:type="auto"/>
            <w:vAlign w:val="center"/>
            <w:hideMark/>
          </w:tcPr>
          <w:p w14:paraId="65536426" w14:textId="77777777" w:rsidR="0090225F" w:rsidRPr="0090225F" w:rsidRDefault="0090225F" w:rsidP="0090225F"/>
        </w:tc>
      </w:tr>
      <w:tr w:rsidR="0090225F" w:rsidRPr="0090225F" w14:paraId="634253BE" w14:textId="77777777">
        <w:trPr>
          <w:tblCellSpacing w:w="0" w:type="dxa"/>
        </w:trPr>
        <w:tc>
          <w:tcPr>
            <w:tcW w:w="0" w:type="auto"/>
            <w:hideMark/>
          </w:tcPr>
          <w:p w14:paraId="6FF66A66" w14:textId="77777777" w:rsidR="0090225F" w:rsidRPr="0090225F" w:rsidRDefault="0090225F" w:rsidP="0090225F">
            <w:r w:rsidRPr="0090225F">
              <w:rPr>
                <w:b/>
                <w:bCs/>
              </w:rPr>
              <w:t>Irma Kemper</w:t>
            </w:r>
          </w:p>
          <w:tbl>
            <w:tblPr>
              <w:tblW w:w="7350" w:type="dxa"/>
              <w:tblCellSpacing w:w="0" w:type="dxa"/>
              <w:tblCellMar>
                <w:left w:w="0" w:type="dxa"/>
                <w:right w:w="0" w:type="dxa"/>
              </w:tblCellMar>
              <w:tblLook w:val="04A0" w:firstRow="1" w:lastRow="0" w:firstColumn="1" w:lastColumn="0" w:noHBand="0" w:noVBand="1"/>
            </w:tblPr>
            <w:tblGrid>
              <w:gridCol w:w="9557"/>
              <w:gridCol w:w="269"/>
              <w:gridCol w:w="6"/>
            </w:tblGrid>
            <w:tr w:rsidR="0090225F" w:rsidRPr="0090225F" w14:paraId="18836AD0" w14:textId="77777777">
              <w:trPr>
                <w:tblCellSpacing w:w="0" w:type="dxa"/>
              </w:trPr>
              <w:tc>
                <w:tcPr>
                  <w:tcW w:w="0" w:type="auto"/>
                  <w:gridSpan w:val="3"/>
                  <w:vAlign w:val="center"/>
                  <w:hideMark/>
                </w:tcPr>
                <w:p w14:paraId="5B5CC7CF" w14:textId="77777777" w:rsidR="0090225F" w:rsidRPr="0090225F" w:rsidRDefault="0090225F" w:rsidP="0090225F">
                  <w:r w:rsidRPr="0090225F">
                    <w:t>Team Eerste Lijn</w:t>
                  </w:r>
                  <w:r w:rsidRPr="0090225F">
                    <w:br/>
                    <w:t>Afdeling Eerste Lijn en Gespecialiseerde Zorg</w:t>
                  </w:r>
                </w:p>
                <w:p w14:paraId="116A3AAD" w14:textId="77777777" w:rsidR="0090225F" w:rsidRPr="0090225F" w:rsidRDefault="0090225F" w:rsidP="0090225F">
                  <w:r w:rsidRPr="0090225F">
                    <w:t xml:space="preserve">+32 490 68 44 51 </w:t>
                  </w:r>
                </w:p>
                <w:p w14:paraId="3359B698" w14:textId="77777777" w:rsidR="0090225F" w:rsidRPr="0090225F" w:rsidRDefault="0090225F" w:rsidP="0090225F">
                  <w:r w:rsidRPr="0090225F">
                    <w:t>Ik werk 3 dagen per week, antwoorden op mails kunnen hierdoor soms iets langer op zich laten wachten.</w:t>
                  </w:r>
                </w:p>
                <w:p w14:paraId="13BEC475" w14:textId="77777777" w:rsidR="0090225F" w:rsidRPr="0090225F" w:rsidRDefault="0090225F" w:rsidP="0090225F">
                  <w:r w:rsidRPr="0090225F">
                    <w:t> </w:t>
                  </w:r>
                </w:p>
              </w:tc>
            </w:tr>
            <w:tr w:rsidR="0090225F" w:rsidRPr="0090225F" w14:paraId="58FE3D7E" w14:textId="77777777">
              <w:trPr>
                <w:tblCellSpacing w:w="0" w:type="dxa"/>
              </w:trPr>
              <w:tc>
                <w:tcPr>
                  <w:tcW w:w="0" w:type="auto"/>
                  <w:gridSpan w:val="3"/>
                  <w:vAlign w:val="center"/>
                  <w:hideMark/>
                </w:tcPr>
                <w:p w14:paraId="04A56AC8" w14:textId="77777777" w:rsidR="0090225F" w:rsidRPr="0090225F" w:rsidRDefault="0090225F" w:rsidP="0090225F"/>
              </w:tc>
            </w:tr>
            <w:tr w:rsidR="0090225F" w:rsidRPr="0090225F" w14:paraId="07087C5E" w14:textId="77777777">
              <w:trPr>
                <w:tblCellSpacing w:w="0" w:type="dxa"/>
              </w:trPr>
              <w:tc>
                <w:tcPr>
                  <w:tcW w:w="0" w:type="auto"/>
                  <w:hideMark/>
                </w:tcPr>
                <w:p w14:paraId="2C89E583" w14:textId="77777777" w:rsidR="0090225F" w:rsidRPr="0090225F" w:rsidRDefault="0090225F" w:rsidP="0090225F">
                  <w:r w:rsidRPr="0090225F">
                    <w:t>Vlaamse overheid</w:t>
                  </w:r>
                </w:p>
                <w:p w14:paraId="4136AB28" w14:textId="77777777" w:rsidR="0090225F" w:rsidRPr="0090225F" w:rsidRDefault="0090225F" w:rsidP="0090225F">
                  <w:r w:rsidRPr="0090225F">
                    <w:t xml:space="preserve">Departement </w:t>
                  </w:r>
                  <w:r w:rsidRPr="0090225F">
                    <w:rPr>
                      <w:b/>
                      <w:bCs/>
                    </w:rPr>
                    <w:t>ZORG</w:t>
                  </w:r>
                  <w:r w:rsidRPr="0090225F">
                    <w:br/>
                    <w:t>Koning Albert II-laan 15 bus 497</w:t>
                  </w:r>
                </w:p>
                <w:p w14:paraId="6950EBD4" w14:textId="77777777" w:rsidR="0090225F" w:rsidRPr="0090225F" w:rsidRDefault="0090225F" w:rsidP="0090225F">
                  <w:r w:rsidRPr="0090225F">
                    <w:t>1210 Brussel</w:t>
                  </w:r>
                  <w:r w:rsidRPr="0090225F">
                    <w:br/>
                  </w:r>
                  <w:hyperlink r:id="rId8" w:history="1">
                    <w:r w:rsidRPr="0090225F">
                      <w:rPr>
                        <w:rStyle w:val="Hyperlink"/>
                        <w:b/>
                        <w:bCs/>
                      </w:rPr>
                      <w:t>www.departementzorg.be</w:t>
                    </w:r>
                  </w:hyperlink>
                </w:p>
                <w:p w14:paraId="60741D19" w14:textId="77777777" w:rsidR="0090225F" w:rsidRPr="0090225F" w:rsidRDefault="0090225F" w:rsidP="0090225F">
                  <w:r w:rsidRPr="0090225F">
                    <w:rPr>
                      <w:b/>
                      <w:bCs/>
                    </w:rPr>
                    <w:t> </w:t>
                  </w:r>
                </w:p>
                <w:p w14:paraId="618D364D" w14:textId="77777777" w:rsidR="0090225F" w:rsidRPr="0090225F" w:rsidRDefault="0090225F" w:rsidP="0090225F">
                  <w:r w:rsidRPr="0090225F">
                    <w:t>////////////////////////////////////////////////////////////////////////////////////////////////////////////////////////////////</w:t>
                  </w:r>
                </w:p>
              </w:tc>
              <w:tc>
                <w:tcPr>
                  <w:tcW w:w="0" w:type="auto"/>
                  <w:vAlign w:val="center"/>
                  <w:hideMark/>
                </w:tcPr>
                <w:p w14:paraId="0169093C" w14:textId="77777777" w:rsidR="0090225F" w:rsidRPr="0090225F" w:rsidRDefault="0090225F" w:rsidP="0090225F">
                  <w:r w:rsidRPr="0090225F">
                    <w:t>      </w:t>
                  </w:r>
                </w:p>
              </w:tc>
              <w:tc>
                <w:tcPr>
                  <w:tcW w:w="0" w:type="auto"/>
                  <w:vAlign w:val="center"/>
                  <w:hideMark/>
                </w:tcPr>
                <w:p w14:paraId="3593ED6F" w14:textId="77777777" w:rsidR="0090225F" w:rsidRPr="0090225F" w:rsidRDefault="0090225F" w:rsidP="0090225F"/>
              </w:tc>
            </w:tr>
          </w:tbl>
          <w:p w14:paraId="6B97D433" w14:textId="77777777" w:rsidR="0090225F" w:rsidRPr="0090225F" w:rsidRDefault="0090225F" w:rsidP="0090225F">
            <w:r w:rsidRPr="0090225F">
              <w:rPr>
                <w:b/>
                <w:bCs/>
              </w:rPr>
              <w:t> </w:t>
            </w:r>
          </w:p>
          <w:p w14:paraId="3AB48F41" w14:textId="4A995F36" w:rsidR="0090225F" w:rsidRPr="0090225F" w:rsidRDefault="0090225F" w:rsidP="0090225F">
            <w:r w:rsidRPr="0090225F">
              <w:drawing>
                <wp:inline distT="0" distB="0" distL="0" distR="0" wp14:anchorId="24B38E6D" wp14:editId="3A0E7453">
                  <wp:extent cx="2522220" cy="922020"/>
                  <wp:effectExtent l="0" t="0" r="11430" b="11430"/>
                  <wp:docPr id="541742524" name="Afbeelding 6" descr="Afbeelding met Lettertype, Graphics, schermopname,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42524" name="Afbeelding 6" descr="Afbeelding met Lettertype, Graphics, schermopname, tekst&#10;&#10;Door AI gegenereerde inhoud is mogelijk onjuis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22220" cy="922020"/>
                          </a:xfrm>
                          <a:prstGeom prst="rect">
                            <a:avLst/>
                          </a:prstGeom>
                          <a:noFill/>
                          <a:ln>
                            <a:noFill/>
                          </a:ln>
                        </pic:spPr>
                      </pic:pic>
                    </a:graphicData>
                  </a:graphic>
                </wp:inline>
              </w:drawing>
            </w:r>
            <w:r w:rsidRPr="0090225F">
              <w:t>                                                                 </w:t>
            </w:r>
            <w:r w:rsidRPr="0090225F">
              <w:drawing>
                <wp:inline distT="0" distB="0" distL="0" distR="0" wp14:anchorId="176BB09C" wp14:editId="57915424">
                  <wp:extent cx="1744980" cy="1074420"/>
                  <wp:effectExtent l="0" t="0" r="7620" b="11430"/>
                  <wp:docPr id="1815739943" name="Afbeelding 5" descr="Afbeelding met tekst, Lettertype, schermopname, logo&#10;&#10;Door AI gegenereerde inhoud is mogelijk onjuis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739943" name="Afbeelding 5" descr="Afbeelding met tekst, Lettertype, schermopname, logo&#10;&#10;Door AI gegenereerde inhoud is mogelijk onjuist.">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744980" cy="1074420"/>
                          </a:xfrm>
                          <a:prstGeom prst="rect">
                            <a:avLst/>
                          </a:prstGeom>
                          <a:noFill/>
                          <a:ln>
                            <a:noFill/>
                          </a:ln>
                        </pic:spPr>
                      </pic:pic>
                    </a:graphicData>
                  </a:graphic>
                </wp:inline>
              </w:drawing>
            </w:r>
          </w:p>
          <w:p w14:paraId="3BE88BA7" w14:textId="77777777" w:rsidR="0090225F" w:rsidRPr="0090225F" w:rsidRDefault="0090225F" w:rsidP="0090225F">
            <w:r w:rsidRPr="0090225F">
              <w:t> </w:t>
            </w:r>
          </w:p>
        </w:tc>
      </w:tr>
    </w:tbl>
    <w:p w14:paraId="02938435" w14:textId="77777777" w:rsidR="0090225F" w:rsidRPr="0090225F" w:rsidRDefault="0090225F" w:rsidP="0090225F">
      <w:r w:rsidRPr="0090225F">
        <w:t> </w:t>
      </w:r>
    </w:p>
    <w:p w14:paraId="7043931B" w14:textId="77777777" w:rsidR="0090225F" w:rsidRPr="0090225F" w:rsidRDefault="0090225F" w:rsidP="0090225F">
      <w:r w:rsidRPr="0090225F">
        <w:t> </w:t>
      </w:r>
    </w:p>
    <w:sectPr w:rsidR="0090225F" w:rsidRPr="009022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873F0"/>
    <w:multiLevelType w:val="hybridMultilevel"/>
    <w:tmpl w:val="E0BC48C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 w15:restartNumberingAfterBreak="0">
    <w:nsid w:val="78134BDE"/>
    <w:multiLevelType w:val="hybridMultilevel"/>
    <w:tmpl w:val="E742952E"/>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num w:numId="1" w16cid:durableId="350567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9398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5F"/>
    <w:rsid w:val="00132683"/>
    <w:rsid w:val="001C6801"/>
    <w:rsid w:val="0090225F"/>
    <w:rsid w:val="009C725E"/>
    <w:rsid w:val="00CA2BFD"/>
    <w:rsid w:val="00F1705D"/>
    <w:rsid w:val="00F454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EF05"/>
  <w15:chartTrackingRefBased/>
  <w15:docId w15:val="{F4A463AA-8501-4FD2-9117-31E0C671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2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2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22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22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22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22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22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22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22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22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22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22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22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22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22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22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22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225F"/>
    <w:rPr>
      <w:rFonts w:eastAsiaTheme="majorEastAsia" w:cstheme="majorBidi"/>
      <w:color w:val="272727" w:themeColor="text1" w:themeTint="D8"/>
    </w:rPr>
  </w:style>
  <w:style w:type="paragraph" w:styleId="Titel">
    <w:name w:val="Title"/>
    <w:basedOn w:val="Standaard"/>
    <w:next w:val="Standaard"/>
    <w:link w:val="TitelChar"/>
    <w:uiPriority w:val="10"/>
    <w:qFormat/>
    <w:rsid w:val="00902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22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22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22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22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225F"/>
    <w:rPr>
      <w:i/>
      <w:iCs/>
      <w:color w:val="404040" w:themeColor="text1" w:themeTint="BF"/>
    </w:rPr>
  </w:style>
  <w:style w:type="paragraph" w:styleId="Lijstalinea">
    <w:name w:val="List Paragraph"/>
    <w:basedOn w:val="Standaard"/>
    <w:uiPriority w:val="34"/>
    <w:qFormat/>
    <w:rsid w:val="0090225F"/>
    <w:pPr>
      <w:ind w:left="720"/>
      <w:contextualSpacing/>
    </w:pPr>
  </w:style>
  <w:style w:type="character" w:styleId="Intensievebenadrukking">
    <w:name w:val="Intense Emphasis"/>
    <w:basedOn w:val="Standaardalinea-lettertype"/>
    <w:uiPriority w:val="21"/>
    <w:qFormat/>
    <w:rsid w:val="0090225F"/>
    <w:rPr>
      <w:i/>
      <w:iCs/>
      <w:color w:val="0F4761" w:themeColor="accent1" w:themeShade="BF"/>
    </w:rPr>
  </w:style>
  <w:style w:type="paragraph" w:styleId="Duidelijkcitaat">
    <w:name w:val="Intense Quote"/>
    <w:basedOn w:val="Standaard"/>
    <w:next w:val="Standaard"/>
    <w:link w:val="DuidelijkcitaatChar"/>
    <w:uiPriority w:val="30"/>
    <w:qFormat/>
    <w:rsid w:val="00902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225F"/>
    <w:rPr>
      <w:i/>
      <w:iCs/>
      <w:color w:val="0F4761" w:themeColor="accent1" w:themeShade="BF"/>
    </w:rPr>
  </w:style>
  <w:style w:type="character" w:styleId="Intensieveverwijzing">
    <w:name w:val="Intense Reference"/>
    <w:basedOn w:val="Standaardalinea-lettertype"/>
    <w:uiPriority w:val="32"/>
    <w:qFormat/>
    <w:rsid w:val="0090225F"/>
    <w:rPr>
      <w:b/>
      <w:bCs/>
      <w:smallCaps/>
      <w:color w:val="0F4761" w:themeColor="accent1" w:themeShade="BF"/>
      <w:spacing w:val="5"/>
    </w:rPr>
  </w:style>
  <w:style w:type="character" w:styleId="Hyperlink">
    <w:name w:val="Hyperlink"/>
    <w:basedOn w:val="Standaardalinea-lettertype"/>
    <w:uiPriority w:val="99"/>
    <w:unhideWhenUsed/>
    <w:rsid w:val="0090225F"/>
    <w:rPr>
      <w:color w:val="467886" w:themeColor="hyperlink"/>
      <w:u w:val="single"/>
    </w:rPr>
  </w:style>
  <w:style w:type="character" w:styleId="Onopgelostemelding">
    <w:name w:val="Unresolved Mention"/>
    <w:basedOn w:val="Standaardalinea-lettertype"/>
    <w:uiPriority w:val="99"/>
    <w:semiHidden/>
    <w:unhideWhenUsed/>
    <w:rsid w:val="00902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5.safelinks.protection.outlook.com/?url=http%3A%2F%2Fwww.departementzorg.be%2F&amp;data=05%7C02%7Cann.ceulemans%40hpovzw.be%7C75bf61f2fd86481ecea608de1180ad29%7C3317b413a52e46c19cd7a0eabdc730e8%7C0%7C0%7C638967441529197754%7CUnknown%7CTWFpbGZsb3d8eyJFbXB0eU1hcGkiOnRydWUsIlYiOiIwLjAuMDAwMCIsIlAiOiJXaW4zMiIsIkFOIjoiTWFpbCIsIldUIjoyfQ%3D%3D%7C0%7C%7C%7C&amp;sdata=vb00g%2BBwP6YWJxwC0YQ%2FYHH3IEUiB2P59uQUS%2FGEfzE%3D&amp;reserved=0" TargetMode="External"/><Relationship Id="rId13" Type="http://schemas.openxmlformats.org/officeDocument/2006/relationships/image" Target="cid:image003.png@01DC4367.083696C0" TargetMode="External"/><Relationship Id="rId3" Type="http://schemas.openxmlformats.org/officeDocument/2006/relationships/settings" Target="settings.xml"/><Relationship Id="rId7" Type="http://schemas.openxmlformats.org/officeDocument/2006/relationships/hyperlink" Target="https://eur05.safelinks.protection.outlook.com/?url=https%3A%2F%2Fwww.departementzorg.be%2Fnl%2Fjaarlijkse-tegemoetkoming-de-loonkosten&amp;data=05%7C02%7Cann.ceulemans%40hpovzw.be%7C75bf61f2fd86481ecea608de1180ad29%7C3317b413a52e46c19cd7a0eabdc730e8%7C0%7C0%7C638967441529183477%7CUnknown%7CTWFpbGZsb3d8eyJFbXB0eU1hcGkiOnRydWUsIlYiOiIwLjAuMDAwMCIsIlAiOiJXaW4zMiIsIkFOIjoiTWFpbCIsIldUIjoyfQ%3D%3D%7C0%7C%7C%7C&amp;sdata=HBipwFRhuRoAOA0p4aOGPN1ZeB%2FVK3Zn%2FK0dFQNqx44%3D&amp;reserved=0"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5.safelinks.protection.outlook.com/?url=https%3A%2F%2Fcodex.vlaanderen.be%2FZoeken%2FDocument.aspx%3FDID%3D1037813%26param%3Dinhoud%26AID%3D1314597&amp;data=05%7C02%7Cann.ceulemans%40hpovzw.be%7C75bf61f2fd86481ecea608de1180ad29%7C3317b413a52e46c19cd7a0eabdc730e8%7C0%7C0%7C638967441529169197%7CUnknown%7CTWFpbGZsb3d8eyJFbXB0eU1hcGkiOnRydWUsIlYiOiIwLjAuMDAwMCIsIlAiOiJXaW4zMiIsIkFOIjoiTWFpbCIsIldUIjoyfQ%3D%3D%7C0%7C%7C%7C&amp;sdata=INTX7vj1NEfPe0arz7Z2lvjOvGdXuZHSpWNFoBXkUcc%3D&amp;reserved=0" TargetMode="External"/><Relationship Id="rId11" Type="http://schemas.openxmlformats.org/officeDocument/2006/relationships/hyperlink" Target="https://eur05.safelinks.protection.outlook.com/?url=http%3A%2F%2Fwww.alivia.be%2F&amp;data=05%7C02%7Cann.ceulemans%40hpovzw.be%7C75bf61f2fd86481ecea608de1180ad29%7C3317b413a52e46c19cd7a0eabdc730e8%7C0%7C0%7C638967441529211594%7CUnknown%7CTWFpbGZsb3d8eyJFbXB0eU1hcGkiOnRydWUsIlYiOiIwLjAuMDAwMCIsIlAiOiJXaW4zMiIsIkFOIjoiTWFpbCIsIldUIjoyfQ%3D%3D%7C0%7C%7C%7C&amp;sdata=8Rt6L%2FPBjwxBwJh9962SUbO0GiBtDvCZ3krNE18csVE%3D&amp;reserved=0" TargetMode="External"/><Relationship Id="rId5" Type="http://schemas.openxmlformats.org/officeDocument/2006/relationships/hyperlink" Target="https://eur05.safelinks.protection.outlook.com/?url=https%3A%2F%2Fcodex.vlaanderen.be%2FZoeken%2FDocument.aspx%3FDID%3D1037813%26param%3Dinhoud%26AID%3D1314597&amp;data=05%7C02%7Cann.ceulemans%40hpovzw.be%7C75bf61f2fd86481ecea608de1180ad29%7C3317b413a52e46c19cd7a0eabdc730e8%7C0%7C0%7C638967441529155048%7CUnknown%7CTWFpbGZsb3d8eyJFbXB0eU1hcGkiOnRydWUsIlYiOiIwLjAuMDAwMCIsIlAiOiJXaW4zMiIsIkFOIjoiTWFpbCIsIldUIjoyfQ%3D%3D%7C0%7C%7C%7C&amp;sdata=9WBk5p77q5Bp5OF1gif0eHmpMaSeNKIODrE9sqUG%2FvI%3D&amp;reserved=0" TargetMode="External"/><Relationship Id="rId15" Type="http://schemas.openxmlformats.org/officeDocument/2006/relationships/theme" Target="theme/theme1.xml"/><Relationship Id="rId10" Type="http://schemas.openxmlformats.org/officeDocument/2006/relationships/image" Target="cid:image002.png@01DC4367.083696C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1020</Words>
  <Characters>5612</Characters>
  <Application>Microsoft Office Word</Application>
  <DocSecurity>0</DocSecurity>
  <Lines>46</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Ceulemans</dc:creator>
  <cp:keywords/>
  <dc:description/>
  <cp:lastModifiedBy>Ann Ceulemans</cp:lastModifiedBy>
  <cp:revision>1</cp:revision>
  <dcterms:created xsi:type="dcterms:W3CDTF">2025-10-28T16:17:00Z</dcterms:created>
  <dcterms:modified xsi:type="dcterms:W3CDTF">2025-10-28T16:21:00Z</dcterms:modified>
</cp:coreProperties>
</file>