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0FD2" w14:textId="5B1524C2" w:rsidR="00370BFD" w:rsidRPr="00FB52A6" w:rsidRDefault="00561A7B">
      <w:pPr>
        <w:rPr>
          <w:rFonts w:ascii="Calibri" w:hAnsi="Calibri" w:cs="Calibri"/>
          <w:b/>
          <w:bCs/>
          <w:color w:val="0070C0"/>
          <w:sz w:val="28"/>
          <w:szCs w:val="28"/>
          <w:u w:val="single"/>
        </w:rPr>
      </w:pPr>
      <w:r w:rsidRPr="00FB52A6">
        <w:rPr>
          <w:rFonts w:ascii="Calibri" w:hAnsi="Calibri" w:cs="Calibri"/>
          <w:b/>
          <w:bCs/>
          <w:color w:val="0070C0"/>
          <w:sz w:val="28"/>
          <w:szCs w:val="28"/>
          <w:u w:val="single"/>
        </w:rPr>
        <w:t>Vacature – bestuurder bestuursorgaan</w:t>
      </w:r>
      <w:r w:rsidR="00F662F5" w:rsidRPr="00FB52A6">
        <w:rPr>
          <w:rFonts w:ascii="Calibri" w:hAnsi="Calibri" w:cs="Calibri"/>
          <w:b/>
          <w:bCs/>
          <w:color w:val="0070C0"/>
          <w:sz w:val="28"/>
          <w:szCs w:val="28"/>
          <w:u w:val="single"/>
        </w:rPr>
        <w:t xml:space="preserve"> </w:t>
      </w:r>
      <w:r w:rsidR="00CF3BE9" w:rsidRPr="00FB52A6">
        <w:rPr>
          <w:rFonts w:ascii="Calibri" w:hAnsi="Calibri" w:cs="Calibri"/>
          <w:b/>
          <w:bCs/>
          <w:color w:val="0070C0"/>
          <w:sz w:val="28"/>
          <w:szCs w:val="28"/>
          <w:u w:val="single"/>
        </w:rPr>
        <w:t>(BO) HPOvzw</w:t>
      </w:r>
      <w:r w:rsidR="00F662F5" w:rsidRPr="00FB52A6">
        <w:rPr>
          <w:rFonts w:ascii="Calibri" w:hAnsi="Calibri" w:cs="Calibri"/>
          <w:b/>
          <w:bCs/>
          <w:color w:val="0070C0"/>
          <w:sz w:val="28"/>
          <w:szCs w:val="28"/>
          <w:u w:val="single"/>
        </w:rPr>
        <w:t xml:space="preserve"> zomer 2024 </w:t>
      </w:r>
    </w:p>
    <w:p w14:paraId="1F0FD8DA" w14:textId="77777777" w:rsidR="00561A7B" w:rsidRPr="00F662F5" w:rsidRDefault="00561A7B">
      <w:pPr>
        <w:rPr>
          <w:rFonts w:ascii="Calibri" w:hAnsi="Calibri" w:cs="Calibri"/>
        </w:rPr>
      </w:pPr>
    </w:p>
    <w:p w14:paraId="78C59BE2" w14:textId="3E984EFB" w:rsidR="00561A7B" w:rsidRPr="00F01614" w:rsidRDefault="00561A7B">
      <w:pPr>
        <w:rPr>
          <w:rFonts w:ascii="Calibri" w:hAnsi="Calibri" w:cs="Calibri"/>
          <w:b/>
          <w:bCs/>
          <w:color w:val="0070C0"/>
          <w:u w:val="single"/>
        </w:rPr>
      </w:pPr>
      <w:r w:rsidRPr="0065598C">
        <w:rPr>
          <w:rFonts w:ascii="Calibri" w:hAnsi="Calibri" w:cs="Calibri"/>
          <w:b/>
          <w:bCs/>
          <w:color w:val="0070C0"/>
          <w:sz w:val="24"/>
          <w:szCs w:val="24"/>
          <w:u w:val="single"/>
        </w:rPr>
        <w:t>Wat doe</w:t>
      </w:r>
      <w:r w:rsidR="00FB52A6" w:rsidRPr="0065598C">
        <w:rPr>
          <w:rFonts w:ascii="Calibri" w:hAnsi="Calibri" w:cs="Calibri"/>
          <w:b/>
          <w:bCs/>
          <w:color w:val="0070C0"/>
          <w:sz w:val="24"/>
          <w:szCs w:val="24"/>
          <w:u w:val="single"/>
        </w:rPr>
        <w:t>t het bestuur HPOvzw</w:t>
      </w:r>
      <w:r w:rsidR="004A5288" w:rsidRPr="0065598C">
        <w:rPr>
          <w:rFonts w:ascii="Calibri" w:hAnsi="Calibri" w:cs="Calibri"/>
          <w:b/>
          <w:bCs/>
          <w:color w:val="0070C0"/>
          <w:sz w:val="24"/>
          <w:szCs w:val="24"/>
          <w:u w:val="single"/>
        </w:rPr>
        <w:t xml:space="preserve"> concreet</w:t>
      </w:r>
      <w:r w:rsidRPr="0065598C">
        <w:rPr>
          <w:rFonts w:ascii="Calibri" w:hAnsi="Calibri" w:cs="Calibri"/>
          <w:b/>
          <w:bCs/>
          <w:color w:val="0070C0"/>
          <w:sz w:val="24"/>
          <w:szCs w:val="24"/>
          <w:u w:val="single"/>
        </w:rPr>
        <w:t>?</w:t>
      </w:r>
      <w:r w:rsidRPr="0065598C">
        <w:rPr>
          <w:rFonts w:ascii="Calibri" w:hAnsi="Calibri" w:cs="Calibri"/>
          <w:b/>
          <w:bCs/>
          <w:color w:val="0070C0"/>
          <w:sz w:val="24"/>
          <w:szCs w:val="24"/>
        </w:rPr>
        <w:t xml:space="preserve"> </w:t>
      </w:r>
      <w:r w:rsidR="00136087" w:rsidRPr="0065598C">
        <w:rPr>
          <w:rFonts w:ascii="Calibri" w:hAnsi="Calibri" w:cs="Calibri"/>
          <w:b/>
          <w:bCs/>
          <w:color w:val="0070C0"/>
          <w:sz w:val="24"/>
          <w:szCs w:val="24"/>
        </w:rPr>
        <w:t>*</w:t>
      </w:r>
      <w:r w:rsidR="005209C1" w:rsidRPr="0065598C">
        <w:rPr>
          <w:rFonts w:ascii="Calibri" w:hAnsi="Calibri" w:cs="Calibri"/>
          <w:b/>
          <w:bCs/>
          <w:color w:val="0070C0"/>
          <w:sz w:val="24"/>
          <w:szCs w:val="24"/>
        </w:rPr>
        <w:t xml:space="preserve">     </w:t>
      </w:r>
      <w:r w:rsidR="005209C1">
        <w:rPr>
          <w:rFonts w:ascii="Calibri" w:hAnsi="Calibri" w:cs="Calibri"/>
          <w:b/>
          <w:bCs/>
          <w:color w:val="0070C0"/>
        </w:rPr>
        <w:t xml:space="preserve">  </w:t>
      </w:r>
    </w:p>
    <w:p w14:paraId="74B189DD" w14:textId="741AC7DA" w:rsidR="00561A7B" w:rsidRPr="00F662F5" w:rsidRDefault="008A1646" w:rsidP="00561A7B">
      <w:pPr>
        <w:pStyle w:val="Lijstalinea"/>
        <w:numPr>
          <w:ilvl w:val="0"/>
          <w:numId w:val="1"/>
        </w:numPr>
        <w:rPr>
          <w:rFonts w:ascii="Calibri" w:hAnsi="Calibri" w:cs="Calibri"/>
        </w:rPr>
      </w:pPr>
      <w:r>
        <w:rPr>
          <w:noProof/>
        </w:rPr>
        <w:drawing>
          <wp:anchor distT="0" distB="0" distL="114300" distR="114300" simplePos="0" relativeHeight="251658240" behindDoc="0" locked="0" layoutInCell="1" allowOverlap="1" wp14:anchorId="037825EA" wp14:editId="7E2422CD">
            <wp:simplePos x="0" y="0"/>
            <wp:positionH relativeFrom="column">
              <wp:posOffset>3977005</wp:posOffset>
            </wp:positionH>
            <wp:positionV relativeFrom="paragraph">
              <wp:posOffset>260350</wp:posOffset>
            </wp:positionV>
            <wp:extent cx="797544" cy="771525"/>
            <wp:effectExtent l="0" t="0" r="3175" b="0"/>
            <wp:wrapNone/>
            <wp:docPr id="30661239" name="Afbeelding 1" descr="Te Doen Lijst, Checklist, Herinne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 Doen Lijst, Checklist, Herinnering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202" t="11951" r="25684" b="10359"/>
                    <a:stretch/>
                  </pic:blipFill>
                  <pic:spPr bwMode="auto">
                    <a:xfrm>
                      <a:off x="0" y="0"/>
                      <a:ext cx="799577" cy="7734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A7B" w:rsidRPr="00F662F5">
        <w:rPr>
          <w:rFonts w:ascii="Calibri" w:hAnsi="Calibri" w:cs="Calibri"/>
        </w:rPr>
        <w:t>Zetten de krijtlijnen uit voor de toekomst van de huisartsgeneeskunde inclusief de wachtdienst:</w:t>
      </w:r>
    </w:p>
    <w:p w14:paraId="06E0BC4F" w14:textId="1E496140" w:rsidR="00561A7B" w:rsidRPr="00F662F5" w:rsidRDefault="00561A7B" w:rsidP="00561A7B">
      <w:pPr>
        <w:pStyle w:val="Lijstalinea"/>
        <w:numPr>
          <w:ilvl w:val="1"/>
          <w:numId w:val="1"/>
        </w:numPr>
        <w:rPr>
          <w:rFonts w:ascii="Calibri" w:hAnsi="Calibri" w:cs="Calibri"/>
        </w:rPr>
      </w:pPr>
      <w:r w:rsidRPr="00F662F5">
        <w:rPr>
          <w:rFonts w:ascii="Calibri" w:hAnsi="Calibri" w:cs="Calibri"/>
        </w:rPr>
        <w:t>richtlijnen van de overheid:</w:t>
      </w:r>
    </w:p>
    <w:p w14:paraId="28E33CFF" w14:textId="7B082BFA" w:rsidR="00561A7B" w:rsidRPr="00F662F5" w:rsidRDefault="00561A7B" w:rsidP="00561A7B">
      <w:pPr>
        <w:pStyle w:val="Lijstalinea"/>
        <w:numPr>
          <w:ilvl w:val="2"/>
          <w:numId w:val="1"/>
        </w:numPr>
        <w:rPr>
          <w:rFonts w:ascii="Calibri" w:hAnsi="Calibri" w:cs="Calibri"/>
        </w:rPr>
      </w:pPr>
      <w:r w:rsidRPr="00F662F5">
        <w:rPr>
          <w:rFonts w:ascii="Calibri" w:hAnsi="Calibri" w:cs="Calibri"/>
        </w:rPr>
        <w:t>opvolgen</w:t>
      </w:r>
    </w:p>
    <w:p w14:paraId="777374CF" w14:textId="77777777" w:rsidR="00561A7B" w:rsidRPr="00F662F5" w:rsidRDefault="00561A7B" w:rsidP="00561A7B">
      <w:pPr>
        <w:pStyle w:val="Lijstalinea"/>
        <w:numPr>
          <w:ilvl w:val="2"/>
          <w:numId w:val="1"/>
        </w:numPr>
        <w:rPr>
          <w:rFonts w:ascii="Calibri" w:hAnsi="Calibri" w:cs="Calibri"/>
        </w:rPr>
      </w:pPr>
      <w:r w:rsidRPr="00F662F5">
        <w:rPr>
          <w:rFonts w:ascii="Calibri" w:hAnsi="Calibri" w:cs="Calibri"/>
        </w:rPr>
        <w:t>weerwerk bieden</w:t>
      </w:r>
    </w:p>
    <w:p w14:paraId="7FF1A3F9" w14:textId="369E7175" w:rsidR="00561A7B" w:rsidRPr="00F662F5" w:rsidRDefault="00561A7B" w:rsidP="00561A7B">
      <w:pPr>
        <w:pStyle w:val="Lijstalinea"/>
        <w:numPr>
          <w:ilvl w:val="2"/>
          <w:numId w:val="1"/>
        </w:numPr>
        <w:rPr>
          <w:rFonts w:ascii="Calibri" w:hAnsi="Calibri" w:cs="Calibri"/>
        </w:rPr>
      </w:pPr>
      <w:r w:rsidRPr="00F662F5">
        <w:rPr>
          <w:rFonts w:ascii="Calibri" w:hAnsi="Calibri" w:cs="Calibri"/>
        </w:rPr>
        <w:t xml:space="preserve">uitvoeren </w:t>
      </w:r>
    </w:p>
    <w:p w14:paraId="15672310" w14:textId="30A9B9E7" w:rsidR="00561A7B" w:rsidRPr="00F662F5" w:rsidRDefault="00561A7B" w:rsidP="00561A7B">
      <w:pPr>
        <w:pStyle w:val="Lijstalinea"/>
        <w:numPr>
          <w:ilvl w:val="1"/>
          <w:numId w:val="1"/>
        </w:numPr>
        <w:rPr>
          <w:rFonts w:ascii="Calibri" w:hAnsi="Calibri" w:cs="Calibri"/>
        </w:rPr>
      </w:pPr>
      <w:r w:rsidRPr="00F662F5">
        <w:rPr>
          <w:rFonts w:ascii="Calibri" w:hAnsi="Calibri" w:cs="Calibri"/>
        </w:rPr>
        <w:t>beslissen of projecten de moeite zijn om door de kring opgenomen kunnen worden: zijn ze een meerwaarde voor de huisarts en patiënt</w:t>
      </w:r>
      <w:r w:rsidR="00B31097">
        <w:rPr>
          <w:rFonts w:ascii="Calibri" w:hAnsi="Calibri" w:cs="Calibri"/>
        </w:rPr>
        <w:t>?</w:t>
      </w:r>
    </w:p>
    <w:p w14:paraId="7A837B6A" w14:textId="59545A09" w:rsidR="00561A7B" w:rsidRPr="00F662F5" w:rsidRDefault="00561A7B" w:rsidP="00561A7B">
      <w:pPr>
        <w:pStyle w:val="Lijstalinea"/>
        <w:numPr>
          <w:ilvl w:val="0"/>
          <w:numId w:val="1"/>
        </w:numPr>
        <w:rPr>
          <w:rFonts w:ascii="Calibri" w:hAnsi="Calibri" w:cs="Calibri"/>
          <w:lang w:val="en-US"/>
        </w:rPr>
      </w:pPr>
      <w:r w:rsidRPr="00F662F5">
        <w:rPr>
          <w:rFonts w:ascii="Calibri" w:hAnsi="Calibri" w:cs="Calibri"/>
          <w:lang w:val="en-US"/>
        </w:rPr>
        <w:t>crisisopvang: cf. Covid, Oekra</w:t>
      </w:r>
      <w:r w:rsidR="00B31097">
        <w:rPr>
          <w:rFonts w:ascii="Calibri" w:hAnsi="Calibri" w:cs="Calibri"/>
          <w:lang w:val="en-US"/>
        </w:rPr>
        <w:t>ïn</w:t>
      </w:r>
      <w:r w:rsidRPr="00F662F5">
        <w:rPr>
          <w:rFonts w:ascii="Calibri" w:hAnsi="Calibri" w:cs="Calibri"/>
          <w:lang w:val="en-US"/>
        </w:rPr>
        <w:t xml:space="preserve">e intake </w:t>
      </w:r>
      <w:proofErr w:type="spellStart"/>
      <w:r w:rsidR="00B31097">
        <w:rPr>
          <w:rFonts w:ascii="Calibri" w:hAnsi="Calibri" w:cs="Calibri"/>
          <w:lang w:val="en-US"/>
        </w:rPr>
        <w:t>zorg</w:t>
      </w:r>
      <w:r w:rsidRPr="00F662F5">
        <w:rPr>
          <w:rFonts w:ascii="Calibri" w:hAnsi="Calibri" w:cs="Calibri"/>
          <w:lang w:val="en-US"/>
        </w:rPr>
        <w:t>punt</w:t>
      </w:r>
      <w:proofErr w:type="spellEnd"/>
    </w:p>
    <w:p w14:paraId="6DA3D8FE" w14:textId="6457966C" w:rsidR="00561A7B" w:rsidRPr="00F662F5" w:rsidRDefault="00561A7B" w:rsidP="00561A7B">
      <w:pPr>
        <w:pStyle w:val="Lijstalinea"/>
        <w:numPr>
          <w:ilvl w:val="0"/>
          <w:numId w:val="1"/>
        </w:numPr>
        <w:rPr>
          <w:rFonts w:ascii="Calibri" w:hAnsi="Calibri" w:cs="Calibri"/>
        </w:rPr>
      </w:pPr>
      <w:r w:rsidRPr="00F662F5">
        <w:rPr>
          <w:rFonts w:ascii="Calibri" w:hAnsi="Calibri" w:cs="Calibri"/>
        </w:rPr>
        <w:t>vertegenwoordiging en/of communicatie met ziekenhuis, andere eerstelijnsorganisaties</w:t>
      </w:r>
      <w:r w:rsidR="00211233" w:rsidRPr="00F662F5">
        <w:rPr>
          <w:rFonts w:ascii="Calibri" w:hAnsi="Calibri" w:cs="Calibri"/>
        </w:rPr>
        <w:t>, andere kringen en wachtposten,</w:t>
      </w:r>
      <w:r w:rsidR="00020779">
        <w:rPr>
          <w:rFonts w:ascii="Calibri" w:hAnsi="Calibri" w:cs="Calibri"/>
        </w:rPr>
        <w:t xml:space="preserve"> </w:t>
      </w:r>
      <w:proofErr w:type="spellStart"/>
      <w:r w:rsidR="00020779">
        <w:rPr>
          <w:rFonts w:ascii="Calibri" w:hAnsi="Calibri" w:cs="Calibri"/>
        </w:rPr>
        <w:t>domus</w:t>
      </w:r>
      <w:proofErr w:type="spellEnd"/>
      <w:r w:rsidR="00020779">
        <w:rPr>
          <w:rFonts w:ascii="Calibri" w:hAnsi="Calibri" w:cs="Calibri"/>
        </w:rPr>
        <w:t xml:space="preserve">, kabinet </w:t>
      </w:r>
      <w:r w:rsidR="00211233" w:rsidRPr="00F662F5">
        <w:rPr>
          <w:rFonts w:ascii="Calibri" w:hAnsi="Calibri" w:cs="Calibri"/>
        </w:rPr>
        <w:t>…</w:t>
      </w:r>
    </w:p>
    <w:p w14:paraId="48603CDB" w14:textId="117048D2" w:rsidR="00561A7B" w:rsidRDefault="00561A7B" w:rsidP="00561A7B">
      <w:pPr>
        <w:pStyle w:val="Lijstalinea"/>
        <w:numPr>
          <w:ilvl w:val="0"/>
          <w:numId w:val="1"/>
        </w:numPr>
        <w:rPr>
          <w:rFonts w:ascii="Calibri" w:hAnsi="Calibri" w:cs="Calibri"/>
        </w:rPr>
      </w:pPr>
      <w:r w:rsidRPr="00F662F5">
        <w:rPr>
          <w:rFonts w:ascii="Calibri" w:hAnsi="Calibri" w:cs="Calibri"/>
        </w:rPr>
        <w:t xml:space="preserve">de vzw besturen ( personeel, </w:t>
      </w:r>
      <w:r w:rsidR="007B2868" w:rsidRPr="00F662F5">
        <w:rPr>
          <w:rFonts w:ascii="Calibri" w:hAnsi="Calibri" w:cs="Calibri"/>
        </w:rPr>
        <w:t>financieel</w:t>
      </w:r>
      <w:r w:rsidRPr="00F662F5">
        <w:rPr>
          <w:rFonts w:ascii="Calibri" w:hAnsi="Calibri" w:cs="Calibri"/>
        </w:rPr>
        <w:t xml:space="preserve">, </w:t>
      </w:r>
      <w:r w:rsidR="007B2868">
        <w:rPr>
          <w:rFonts w:ascii="Calibri" w:hAnsi="Calibri" w:cs="Calibri"/>
        </w:rPr>
        <w:t>AV organiseren, andere</w:t>
      </w:r>
      <w:r w:rsidR="007B2868" w:rsidRPr="00F662F5">
        <w:rPr>
          <w:rFonts w:ascii="Calibri" w:hAnsi="Calibri" w:cs="Calibri"/>
        </w:rPr>
        <w:t xml:space="preserve"> </w:t>
      </w:r>
      <w:r w:rsidRPr="00F662F5">
        <w:rPr>
          <w:rFonts w:ascii="Calibri" w:hAnsi="Calibri" w:cs="Calibri"/>
        </w:rPr>
        <w:t>wettelijke verplichtingen vzw,</w:t>
      </w:r>
      <w:r w:rsidR="007B2868">
        <w:rPr>
          <w:rFonts w:ascii="Calibri" w:hAnsi="Calibri" w:cs="Calibri"/>
        </w:rPr>
        <w:t xml:space="preserve"> ,.</w:t>
      </w:r>
      <w:r w:rsidRPr="00F662F5">
        <w:rPr>
          <w:rFonts w:ascii="Calibri" w:hAnsi="Calibri" w:cs="Calibri"/>
        </w:rPr>
        <w:t>.. )</w:t>
      </w:r>
    </w:p>
    <w:p w14:paraId="033829D0" w14:textId="23113626" w:rsidR="006B0FE5" w:rsidRDefault="006B0FE5" w:rsidP="00561A7B">
      <w:pPr>
        <w:pStyle w:val="Lijstalinea"/>
        <w:numPr>
          <w:ilvl w:val="0"/>
          <w:numId w:val="1"/>
        </w:numPr>
        <w:rPr>
          <w:rFonts w:ascii="Calibri" w:hAnsi="Calibri" w:cs="Calibri"/>
        </w:rPr>
      </w:pPr>
      <w:r>
        <w:rPr>
          <w:rFonts w:ascii="Calibri" w:hAnsi="Calibri" w:cs="Calibri"/>
        </w:rPr>
        <w:t>de huisartsen in onze regio verbinden via o.a. de nieuwjaarsreceptie, een familiedag, …</w:t>
      </w:r>
    </w:p>
    <w:p w14:paraId="3478E392" w14:textId="12F81BB3" w:rsidR="006B0FE5" w:rsidRDefault="00C85D1F" w:rsidP="00561A7B">
      <w:pPr>
        <w:pStyle w:val="Lijstalinea"/>
        <w:numPr>
          <w:ilvl w:val="0"/>
          <w:numId w:val="1"/>
        </w:numPr>
        <w:rPr>
          <w:rFonts w:ascii="Calibri" w:hAnsi="Calibri" w:cs="Calibri"/>
        </w:rPr>
      </w:pPr>
      <w:r>
        <w:rPr>
          <w:rFonts w:ascii="Calibri" w:hAnsi="Calibri" w:cs="Calibri"/>
        </w:rPr>
        <w:t>o</w:t>
      </w:r>
      <w:r w:rsidR="006B0FE5">
        <w:rPr>
          <w:rFonts w:ascii="Calibri" w:hAnsi="Calibri" w:cs="Calibri"/>
        </w:rPr>
        <w:t xml:space="preserve">rganisatie </w:t>
      </w:r>
      <w:proofErr w:type="spellStart"/>
      <w:r w:rsidR="006B0FE5">
        <w:rPr>
          <w:rFonts w:ascii="Calibri" w:hAnsi="Calibri" w:cs="Calibri"/>
        </w:rPr>
        <w:t>MFO’s</w:t>
      </w:r>
      <w:proofErr w:type="spellEnd"/>
      <w:r w:rsidR="006B0FE5">
        <w:rPr>
          <w:rFonts w:ascii="Calibri" w:hAnsi="Calibri" w:cs="Calibri"/>
        </w:rPr>
        <w:t>, mini-symposia, …</w:t>
      </w:r>
    </w:p>
    <w:p w14:paraId="2BE22AB4" w14:textId="456E7015" w:rsidR="00AF3A43" w:rsidRDefault="00AF3A43" w:rsidP="00561A7B">
      <w:pPr>
        <w:pStyle w:val="Lijstalinea"/>
        <w:numPr>
          <w:ilvl w:val="0"/>
          <w:numId w:val="1"/>
        </w:numPr>
        <w:rPr>
          <w:rFonts w:ascii="Calibri" w:hAnsi="Calibri" w:cs="Calibri"/>
        </w:rPr>
      </w:pPr>
      <w:r>
        <w:rPr>
          <w:rFonts w:ascii="Calibri" w:hAnsi="Calibri" w:cs="Calibri"/>
        </w:rPr>
        <w:t>…</w:t>
      </w:r>
    </w:p>
    <w:p w14:paraId="5EDB8CDF" w14:textId="67084F2A" w:rsidR="00C85D1F" w:rsidRPr="00C85D1F" w:rsidRDefault="00C85D1F" w:rsidP="00C85D1F">
      <w:pPr>
        <w:ind w:left="360"/>
        <w:rPr>
          <w:rFonts w:ascii="Calibri" w:hAnsi="Calibri" w:cs="Calibri"/>
        </w:rPr>
      </w:pPr>
      <w:r>
        <w:rPr>
          <w:rFonts w:ascii="Calibri" w:hAnsi="Calibri" w:cs="Calibri"/>
        </w:rPr>
        <w:t xml:space="preserve">Opgelet: </w:t>
      </w:r>
      <w:r w:rsidR="006E55E0">
        <w:rPr>
          <w:rFonts w:ascii="Calibri" w:hAnsi="Calibri" w:cs="Calibri"/>
        </w:rPr>
        <w:t xml:space="preserve">alle taken </w:t>
      </w:r>
      <w:r>
        <w:rPr>
          <w:rFonts w:ascii="Calibri" w:hAnsi="Calibri" w:cs="Calibri"/>
        </w:rPr>
        <w:t xml:space="preserve">worden verdeeld over de verschillende bestuurders, zo kan bijvoorbeeld één bestuurder </w:t>
      </w:r>
      <w:r w:rsidR="00CE02E4">
        <w:rPr>
          <w:rFonts w:ascii="Calibri" w:hAnsi="Calibri" w:cs="Calibri"/>
        </w:rPr>
        <w:t>de huisartsen</w:t>
      </w:r>
      <w:r>
        <w:rPr>
          <w:rFonts w:ascii="Calibri" w:hAnsi="Calibri" w:cs="Calibri"/>
        </w:rPr>
        <w:t xml:space="preserve"> afvaardigen in overleg met het ziekenhuis, een andere bestuurder elders.</w:t>
      </w:r>
    </w:p>
    <w:p w14:paraId="3A312181" w14:textId="21C8A2DD" w:rsidR="00211233" w:rsidRDefault="007B2868" w:rsidP="00211233">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291CB20E" wp14:editId="54B03F71">
                <wp:simplePos x="0" y="0"/>
                <wp:positionH relativeFrom="column">
                  <wp:posOffset>43179</wp:posOffset>
                </wp:positionH>
                <wp:positionV relativeFrom="paragraph">
                  <wp:posOffset>71120</wp:posOffset>
                </wp:positionV>
                <wp:extent cx="6029325" cy="0"/>
                <wp:effectExtent l="0" t="0" r="0" b="0"/>
                <wp:wrapNone/>
                <wp:docPr id="1756679319" name="Rechte verbindingslijn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2DA3AA"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pt,5.6pt" to="478.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" strokecolor="#156082 [3204]" strokeweight="1.5pt">
                <v:stroke joinstyle="miter"/>
              </v:line>
            </w:pict>
          </mc:Fallback>
        </mc:AlternateContent>
      </w:r>
    </w:p>
    <w:p w14:paraId="37ADCA71" w14:textId="2E90DB23" w:rsidR="00F01614" w:rsidRPr="007B122F" w:rsidRDefault="005D2958" w:rsidP="00211233">
      <w:pPr>
        <w:rPr>
          <w:rFonts w:ascii="Calibri" w:hAnsi="Calibri" w:cs="Calibri"/>
          <w:b/>
          <w:bCs/>
          <w:color w:val="0070C0"/>
        </w:rPr>
      </w:pPr>
      <w:r w:rsidRPr="007B122F">
        <w:rPr>
          <w:rFonts w:ascii="Calibri" w:hAnsi="Calibri" w:cs="Calibri"/>
          <w:b/>
          <w:bCs/>
          <w:noProof/>
          <w:color w:val="0070C0"/>
          <w:sz w:val="24"/>
          <w:szCs w:val="24"/>
        </w:rPr>
        <w:drawing>
          <wp:inline distT="0" distB="0" distL="0" distR="0" wp14:anchorId="5A52B742" wp14:editId="3621D540">
            <wp:extent cx="1044000" cy="1044000"/>
            <wp:effectExtent l="0" t="0" r="3810" b="3810"/>
            <wp:docPr id="155723522" name="Afbeelding 2" descr="Afbeelding met meubels, koffietafel, stoel,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3522" name="Afbeelding 2" descr="Afbeelding met meubels, koffietafel, stoel, tafel&#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inline>
        </w:drawing>
      </w:r>
      <w:r w:rsidR="00EF553D" w:rsidRPr="007B122F">
        <w:rPr>
          <w:rFonts w:ascii="Calibri" w:hAnsi="Calibri" w:cs="Calibri"/>
          <w:b/>
          <w:bCs/>
          <w:color w:val="0070C0"/>
          <w:sz w:val="24"/>
          <w:szCs w:val="24"/>
        </w:rPr>
        <w:t xml:space="preserve">         </w:t>
      </w:r>
      <w:r w:rsidR="00F01614" w:rsidRPr="007B122F">
        <w:rPr>
          <w:rFonts w:ascii="Calibri" w:hAnsi="Calibri" w:cs="Calibri"/>
          <w:b/>
          <w:bCs/>
          <w:color w:val="0070C0"/>
          <w:sz w:val="24"/>
          <w:szCs w:val="24"/>
          <w:u w:val="single"/>
        </w:rPr>
        <w:t>Vergaderen</w:t>
      </w:r>
      <w:r w:rsidRPr="007B122F">
        <w:rPr>
          <w:rFonts w:ascii="Calibri" w:hAnsi="Calibri" w:cs="Calibri"/>
          <w:b/>
          <w:bCs/>
          <w:color w:val="0070C0"/>
          <w:sz w:val="24"/>
          <w:szCs w:val="24"/>
        </w:rPr>
        <w:tab/>
      </w:r>
      <w:r w:rsidRPr="007B122F">
        <w:rPr>
          <w:rFonts w:ascii="Calibri" w:hAnsi="Calibri" w:cs="Calibri"/>
          <w:b/>
          <w:bCs/>
          <w:color w:val="0070C0"/>
        </w:rPr>
        <w:tab/>
      </w:r>
      <w:r w:rsidRPr="007B122F">
        <w:rPr>
          <w:rFonts w:ascii="Calibri" w:hAnsi="Calibri" w:cs="Calibri"/>
          <w:b/>
          <w:bCs/>
          <w:color w:val="0070C0"/>
        </w:rPr>
        <w:tab/>
      </w:r>
      <w:r w:rsidRPr="007B122F">
        <w:rPr>
          <w:rFonts w:ascii="Calibri" w:hAnsi="Calibri" w:cs="Calibri"/>
          <w:b/>
          <w:bCs/>
          <w:color w:val="0070C0"/>
        </w:rPr>
        <w:tab/>
      </w:r>
      <w:r w:rsidRPr="007B122F">
        <w:rPr>
          <w:rFonts w:ascii="Calibri" w:hAnsi="Calibri" w:cs="Calibri"/>
          <w:b/>
          <w:bCs/>
          <w:color w:val="0070C0"/>
        </w:rPr>
        <w:tab/>
      </w:r>
      <w:r w:rsidRPr="007B122F">
        <w:rPr>
          <w:rFonts w:ascii="Calibri" w:hAnsi="Calibri" w:cs="Calibri"/>
          <w:b/>
          <w:bCs/>
          <w:color w:val="0070C0"/>
        </w:rPr>
        <w:tab/>
      </w:r>
      <w:r w:rsidRPr="007B122F">
        <w:rPr>
          <w:rFonts w:ascii="Calibri" w:hAnsi="Calibri" w:cs="Calibri"/>
          <w:b/>
          <w:bCs/>
          <w:color w:val="0070C0"/>
        </w:rPr>
        <w:tab/>
      </w:r>
    </w:p>
    <w:p w14:paraId="623669A8" w14:textId="38326DC8" w:rsidR="00211233" w:rsidRPr="00F662F5" w:rsidRDefault="00211233" w:rsidP="00211233">
      <w:pPr>
        <w:rPr>
          <w:rFonts w:ascii="Calibri" w:hAnsi="Calibri" w:cs="Calibri"/>
        </w:rPr>
      </w:pPr>
      <w:r w:rsidRPr="00F662F5">
        <w:rPr>
          <w:rFonts w:ascii="Calibri" w:hAnsi="Calibri" w:cs="Calibri"/>
        </w:rPr>
        <w:t xml:space="preserve">Om de 6 </w:t>
      </w:r>
      <w:r w:rsidR="00C043DE">
        <w:rPr>
          <w:rFonts w:ascii="Calibri" w:hAnsi="Calibri" w:cs="Calibri"/>
        </w:rPr>
        <w:t xml:space="preserve">à 8 </w:t>
      </w:r>
      <w:r w:rsidRPr="00F662F5">
        <w:rPr>
          <w:rFonts w:ascii="Calibri" w:hAnsi="Calibri" w:cs="Calibri"/>
        </w:rPr>
        <w:t>weken komt het bestuur samen gedurende 2 u.</w:t>
      </w:r>
      <w:r w:rsidR="00FC3B7C">
        <w:rPr>
          <w:rFonts w:ascii="Calibri" w:hAnsi="Calibri" w:cs="Calibri"/>
        </w:rPr>
        <w:t xml:space="preserve"> ( niet </w:t>
      </w:r>
      <w:r w:rsidR="006B0FE5">
        <w:rPr>
          <w:rFonts w:ascii="Calibri" w:hAnsi="Calibri" w:cs="Calibri"/>
        </w:rPr>
        <w:t>tussen</w:t>
      </w:r>
      <w:r w:rsidR="00FC3B7C">
        <w:rPr>
          <w:rFonts w:ascii="Calibri" w:hAnsi="Calibri" w:cs="Calibri"/>
        </w:rPr>
        <w:t xml:space="preserve"> 1/7 </w:t>
      </w:r>
      <w:r w:rsidR="006B0FE5">
        <w:rPr>
          <w:rFonts w:ascii="Calibri" w:hAnsi="Calibri" w:cs="Calibri"/>
        </w:rPr>
        <w:t>en</w:t>
      </w:r>
      <w:r w:rsidR="00FC3B7C">
        <w:rPr>
          <w:rFonts w:ascii="Calibri" w:hAnsi="Calibri" w:cs="Calibri"/>
        </w:rPr>
        <w:t xml:space="preserve"> 15/8). </w:t>
      </w:r>
      <w:r w:rsidRPr="00F662F5">
        <w:rPr>
          <w:rFonts w:ascii="Calibri" w:hAnsi="Calibri" w:cs="Calibri"/>
        </w:rPr>
        <w:t xml:space="preserve"> </w:t>
      </w:r>
    </w:p>
    <w:p w14:paraId="15DE95F9" w14:textId="77777777" w:rsidR="00447779" w:rsidRDefault="00447779" w:rsidP="00447779">
      <w:pPr>
        <w:rPr>
          <w:rFonts w:ascii="Calibri" w:hAnsi="Calibri" w:cs="Calibri"/>
        </w:rPr>
      </w:pPr>
      <w:r>
        <w:rPr>
          <w:rFonts w:ascii="Calibri" w:hAnsi="Calibri" w:cs="Calibri"/>
        </w:rPr>
        <w:t xml:space="preserve">Uitzonderlijk (1 of 2 keer per jaar) is een snel aftoetsen met het hele bestuur nodig en dan wordt er online een korte vergadering belegd over een heel specifiek , dringend onderwerp. </w:t>
      </w:r>
    </w:p>
    <w:p w14:paraId="257F5200" w14:textId="00CF3D98" w:rsidR="00211233" w:rsidRDefault="00211233" w:rsidP="00211233">
      <w:pPr>
        <w:rPr>
          <w:rFonts w:ascii="Calibri" w:hAnsi="Calibri" w:cs="Calibri"/>
        </w:rPr>
      </w:pPr>
      <w:r w:rsidRPr="00F662F5">
        <w:rPr>
          <w:rFonts w:ascii="Calibri" w:hAnsi="Calibri" w:cs="Calibri"/>
        </w:rPr>
        <w:t xml:space="preserve">De coördinatoren </w:t>
      </w:r>
      <w:r w:rsidR="00AC303B" w:rsidRPr="00F662F5">
        <w:rPr>
          <w:rFonts w:ascii="Calibri" w:hAnsi="Calibri" w:cs="Calibri"/>
        </w:rPr>
        <w:t>volgen op</w:t>
      </w:r>
      <w:r w:rsidR="00AC303B">
        <w:rPr>
          <w:rFonts w:ascii="Calibri" w:hAnsi="Calibri" w:cs="Calibri"/>
        </w:rPr>
        <w:t>,</w:t>
      </w:r>
      <w:r w:rsidR="00AC303B" w:rsidRPr="00F662F5">
        <w:rPr>
          <w:rFonts w:ascii="Calibri" w:hAnsi="Calibri" w:cs="Calibri"/>
        </w:rPr>
        <w:t xml:space="preserve"> bereiden voor</w:t>
      </w:r>
      <w:r w:rsidR="00345660">
        <w:rPr>
          <w:rFonts w:ascii="Calibri" w:hAnsi="Calibri" w:cs="Calibri"/>
        </w:rPr>
        <w:t xml:space="preserve"> en</w:t>
      </w:r>
      <w:r w:rsidRPr="00F662F5">
        <w:rPr>
          <w:rFonts w:ascii="Calibri" w:hAnsi="Calibri" w:cs="Calibri"/>
        </w:rPr>
        <w:t xml:space="preserve"> werken alles uit</w:t>
      </w:r>
      <w:r w:rsidR="00345660">
        <w:rPr>
          <w:rFonts w:ascii="Calibri" w:hAnsi="Calibri" w:cs="Calibri"/>
        </w:rPr>
        <w:t xml:space="preserve">. </w:t>
      </w:r>
      <w:r w:rsidR="00BA0A17">
        <w:rPr>
          <w:rFonts w:ascii="Calibri" w:hAnsi="Calibri" w:cs="Calibri"/>
        </w:rPr>
        <w:br/>
      </w:r>
      <w:r w:rsidR="00C043DE">
        <w:rPr>
          <w:rFonts w:ascii="Calibri" w:hAnsi="Calibri" w:cs="Calibri"/>
        </w:rPr>
        <w:t xml:space="preserve">Afhankelijk van het onderwerp </w:t>
      </w:r>
      <w:r w:rsidR="002602C9">
        <w:rPr>
          <w:rFonts w:ascii="Calibri" w:hAnsi="Calibri" w:cs="Calibri"/>
        </w:rPr>
        <w:t>is er een</w:t>
      </w:r>
      <w:r w:rsidR="00C043DE">
        <w:rPr>
          <w:rFonts w:ascii="Calibri" w:hAnsi="Calibri" w:cs="Calibri"/>
        </w:rPr>
        <w:t xml:space="preserve"> kort</w:t>
      </w:r>
      <w:r w:rsidR="00AF3A43">
        <w:rPr>
          <w:rFonts w:ascii="Calibri" w:hAnsi="Calibri" w:cs="Calibri"/>
        </w:rPr>
        <w:t xml:space="preserve"> aftoets</w:t>
      </w:r>
      <w:r w:rsidR="00345660">
        <w:rPr>
          <w:rFonts w:ascii="Calibri" w:hAnsi="Calibri" w:cs="Calibri"/>
        </w:rPr>
        <w:t>en</w:t>
      </w:r>
      <w:r w:rsidR="00AF3A43">
        <w:rPr>
          <w:rFonts w:ascii="Calibri" w:hAnsi="Calibri" w:cs="Calibri"/>
        </w:rPr>
        <w:t xml:space="preserve"> </w:t>
      </w:r>
      <w:r w:rsidR="002602C9">
        <w:rPr>
          <w:rFonts w:ascii="Calibri" w:hAnsi="Calibri" w:cs="Calibri"/>
        </w:rPr>
        <w:t xml:space="preserve">nodig </w:t>
      </w:r>
      <w:r w:rsidR="00AF3A43">
        <w:rPr>
          <w:rFonts w:ascii="Calibri" w:hAnsi="Calibri" w:cs="Calibri"/>
        </w:rPr>
        <w:t>met de verantwoordelijke arts</w:t>
      </w:r>
      <w:r w:rsidR="00447779">
        <w:rPr>
          <w:rFonts w:ascii="Calibri" w:hAnsi="Calibri" w:cs="Calibri"/>
        </w:rPr>
        <w:t xml:space="preserve"> van dat domein</w:t>
      </w:r>
      <w:r w:rsidR="00AF3A43">
        <w:rPr>
          <w:rFonts w:ascii="Calibri" w:hAnsi="Calibri" w:cs="Calibri"/>
        </w:rPr>
        <w:t xml:space="preserve">; vb. penningmeester, voorzitter, voorzitter wachtpost,.. </w:t>
      </w:r>
      <w:r w:rsidR="002602C9">
        <w:rPr>
          <w:rFonts w:ascii="Calibri" w:hAnsi="Calibri" w:cs="Calibri"/>
        </w:rPr>
        <w:t xml:space="preserve">dit verloopt via mail of telefonisch. </w:t>
      </w:r>
    </w:p>
    <w:p w14:paraId="3BEA5C19" w14:textId="669868AE" w:rsidR="009025A0" w:rsidRDefault="007B2868" w:rsidP="00211233">
      <w:pPr>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7FF4D291" wp14:editId="6E3F1270">
                <wp:simplePos x="0" y="0"/>
                <wp:positionH relativeFrom="column">
                  <wp:posOffset>0</wp:posOffset>
                </wp:positionH>
                <wp:positionV relativeFrom="paragraph">
                  <wp:posOffset>0</wp:posOffset>
                </wp:positionV>
                <wp:extent cx="6029325" cy="0"/>
                <wp:effectExtent l="0" t="0" r="0" b="0"/>
                <wp:wrapNone/>
                <wp:docPr id="1734993711" name="Rechte verbindingslijn 2"/>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rgbClr val="156082"/>
                          </a:solidFill>
                          <a:prstDash val="solid"/>
                          <a:miter lim="800000"/>
                        </a:ln>
                        <a:effectLst/>
                      </wps:spPr>
                      <wps:bodyPr/>
                    </wps:wsp>
                  </a:graphicData>
                </a:graphic>
              </wp:anchor>
            </w:drawing>
          </mc:Choice>
          <mc:Fallback>
            <w:pict>
              <v:line w14:anchorId="58FE234B" id="Rechte verbindingslijn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" strokecolor="#156082" strokeweight="1.5pt">
                <v:stroke joinstyle="miter"/>
              </v:line>
            </w:pict>
          </mc:Fallback>
        </mc:AlternateContent>
      </w:r>
    </w:p>
    <w:p w14:paraId="4009A890" w14:textId="25CC35A7" w:rsidR="009F6095" w:rsidRPr="007B122F" w:rsidRDefault="00C873D2" w:rsidP="00211233">
      <w:pPr>
        <w:rPr>
          <w:rFonts w:ascii="Calibri" w:hAnsi="Calibri" w:cs="Calibri"/>
          <w:b/>
          <w:bCs/>
          <w:color w:val="0070C0"/>
          <w:sz w:val="24"/>
          <w:szCs w:val="24"/>
          <w:u w:val="single"/>
        </w:rPr>
      </w:pPr>
      <w:r w:rsidRPr="007B122F">
        <w:rPr>
          <w:noProof/>
          <w:sz w:val="24"/>
          <w:szCs w:val="24"/>
        </w:rPr>
        <w:lastRenderedPageBreak/>
        <w:drawing>
          <wp:anchor distT="0" distB="0" distL="114300" distR="114300" simplePos="0" relativeHeight="251659264" behindDoc="0" locked="0" layoutInCell="1" allowOverlap="1" wp14:anchorId="7CF572BB" wp14:editId="353E4A96">
            <wp:simplePos x="0" y="0"/>
            <wp:positionH relativeFrom="column">
              <wp:posOffset>3910330</wp:posOffset>
            </wp:positionH>
            <wp:positionV relativeFrom="paragraph">
              <wp:posOffset>278765</wp:posOffset>
            </wp:positionV>
            <wp:extent cx="1367790" cy="1367790"/>
            <wp:effectExtent l="114300" t="114300" r="118110" b="156210"/>
            <wp:wrapThrough wrapText="bothSides">
              <wp:wrapPolygon edited="0">
                <wp:start x="-1805" y="-1805"/>
                <wp:lineTo x="-1805" y="22864"/>
                <wp:lineTo x="-1203" y="23766"/>
                <wp:lineTo x="22563" y="23766"/>
                <wp:lineTo x="23164" y="22864"/>
                <wp:lineTo x="23164" y="-1805"/>
                <wp:lineTo x="-1805" y="-1805"/>
              </wp:wrapPolygon>
            </wp:wrapThrough>
            <wp:docPr id="1778952418" name="Afbeelding 3" descr="Grafisch, Grafiek, Resultaat, Af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sch, Grafiek, Resultaat, Afz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F6095" w:rsidRPr="007B122F">
        <w:rPr>
          <w:rFonts w:ascii="Calibri" w:hAnsi="Calibri" w:cs="Calibri"/>
          <w:b/>
          <w:bCs/>
          <w:color w:val="0070C0"/>
          <w:sz w:val="24"/>
          <w:szCs w:val="24"/>
          <w:u w:val="single"/>
        </w:rPr>
        <w:t xml:space="preserve">Meerwaarde </w:t>
      </w:r>
      <w:r w:rsidR="00447779" w:rsidRPr="007B122F">
        <w:rPr>
          <w:rFonts w:ascii="Calibri" w:hAnsi="Calibri" w:cs="Calibri"/>
          <w:b/>
          <w:bCs/>
          <w:color w:val="0070C0"/>
          <w:sz w:val="24"/>
          <w:szCs w:val="24"/>
          <w:u w:val="single"/>
        </w:rPr>
        <w:t xml:space="preserve">als bestuurder </w:t>
      </w:r>
      <w:r w:rsidR="009F6095" w:rsidRPr="007B122F">
        <w:rPr>
          <w:rFonts w:ascii="Calibri" w:hAnsi="Calibri" w:cs="Calibri"/>
          <w:b/>
          <w:bCs/>
          <w:color w:val="0070C0"/>
          <w:sz w:val="24"/>
          <w:szCs w:val="24"/>
          <w:u w:val="single"/>
        </w:rPr>
        <w:t xml:space="preserve">voor u als huisarts: </w:t>
      </w:r>
      <w:r w:rsidR="005D2958" w:rsidRPr="007B122F">
        <w:rPr>
          <w:rFonts w:ascii="Calibri" w:hAnsi="Calibri" w:cs="Calibri"/>
          <w:b/>
          <w:bCs/>
          <w:color w:val="0070C0"/>
          <w:sz w:val="24"/>
          <w:szCs w:val="24"/>
          <w:u w:val="single"/>
        </w:rPr>
        <w:t xml:space="preserve">  </w:t>
      </w:r>
      <w:r w:rsidR="00C73B9E" w:rsidRPr="007B122F">
        <w:rPr>
          <w:rFonts w:ascii="Calibri" w:hAnsi="Calibri" w:cs="Calibri"/>
          <w:b/>
          <w:bCs/>
          <w:color w:val="0070C0"/>
          <w:sz w:val="24"/>
          <w:szCs w:val="24"/>
          <w:u w:val="single"/>
        </w:rPr>
        <w:t xml:space="preserve"> </w:t>
      </w:r>
    </w:p>
    <w:p w14:paraId="34EF717C" w14:textId="6826710F" w:rsidR="006E76A9" w:rsidRDefault="006E76A9" w:rsidP="006E76A9">
      <w:pPr>
        <w:pStyle w:val="Lijstalinea"/>
        <w:numPr>
          <w:ilvl w:val="0"/>
          <w:numId w:val="2"/>
        </w:numPr>
        <w:rPr>
          <w:rFonts w:ascii="Calibri" w:hAnsi="Calibri" w:cs="Calibri"/>
        </w:rPr>
      </w:pPr>
      <w:r>
        <w:rPr>
          <w:rFonts w:ascii="Calibri" w:hAnsi="Calibri" w:cs="Calibri"/>
        </w:rPr>
        <w:t>U draagt bij aan de toekomst van de huisartsgeneeskunde</w:t>
      </w:r>
    </w:p>
    <w:p w14:paraId="60E17AE9" w14:textId="77777777" w:rsidR="006E76A9" w:rsidRDefault="006E76A9" w:rsidP="006E76A9">
      <w:pPr>
        <w:pStyle w:val="Lijstalinea"/>
        <w:numPr>
          <w:ilvl w:val="0"/>
          <w:numId w:val="2"/>
        </w:numPr>
        <w:rPr>
          <w:rFonts w:ascii="Calibri" w:hAnsi="Calibri" w:cs="Calibri"/>
        </w:rPr>
      </w:pPr>
      <w:r>
        <w:rPr>
          <w:rFonts w:ascii="Calibri" w:hAnsi="Calibri" w:cs="Calibri"/>
        </w:rPr>
        <w:t xml:space="preserve">Vaste vergoeding van € 2200 per jaar en € 150,00 per vergadering </w:t>
      </w:r>
    </w:p>
    <w:p w14:paraId="453526D1" w14:textId="77777777" w:rsidR="006E76A9" w:rsidRDefault="006E76A9" w:rsidP="006E76A9">
      <w:pPr>
        <w:pStyle w:val="Lijstalinea"/>
        <w:rPr>
          <w:rFonts w:ascii="Calibri" w:hAnsi="Calibri" w:cs="Calibri"/>
        </w:rPr>
      </w:pPr>
    </w:p>
    <w:p w14:paraId="556FB7E9" w14:textId="42D35297" w:rsidR="00C73B9E" w:rsidRDefault="00C73B9E" w:rsidP="00211233">
      <w:pPr>
        <w:rPr>
          <w:rFonts w:ascii="Calibri" w:hAnsi="Calibri" w:cs="Calibri"/>
          <w:b/>
          <w:bCs/>
          <w:color w:val="0070C0"/>
          <w:u w:val="single"/>
        </w:rPr>
      </w:pPr>
    </w:p>
    <w:p w14:paraId="0CFC0A91" w14:textId="77777777" w:rsidR="00C873D2" w:rsidRDefault="00C873D2" w:rsidP="00211233">
      <w:pPr>
        <w:rPr>
          <w:rFonts w:ascii="Calibri" w:hAnsi="Calibri" w:cs="Calibri"/>
          <w:b/>
          <w:bCs/>
          <w:color w:val="0070C0"/>
          <w:u w:val="single"/>
        </w:rPr>
      </w:pPr>
    </w:p>
    <w:p w14:paraId="0C163B62" w14:textId="46CCBD8D" w:rsidR="00CB4948" w:rsidRPr="00CB7E0C" w:rsidRDefault="00DF3353" w:rsidP="00DF3353">
      <w:pPr>
        <w:jc w:val="right"/>
        <w:rPr>
          <w:rFonts w:ascii="Calibri" w:hAnsi="Calibri" w:cs="Calibri"/>
          <w:b/>
          <w:bCs/>
          <w:color w:val="0070C0"/>
          <w:u w:val="single"/>
        </w:rPr>
      </w:pPr>
      <w:r w:rsidRPr="00DF3353">
        <w:rPr>
          <w:noProof/>
        </w:rPr>
        <w:drawing>
          <wp:inline distT="0" distB="0" distL="0" distR="0" wp14:anchorId="0C253D11" wp14:editId="0BA47804">
            <wp:extent cx="1584000" cy="843678"/>
            <wp:effectExtent l="0" t="0" r="0" b="0"/>
            <wp:docPr id="1765340368" name="Afbeelding 4" descr="stockillustraties, clipart, cartoons en iconen met vereenvoudiging van de complexe, verwardheid duidelijkheid of pad vector idee concept met gloeilampen doodle illustratie - probl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ckillustraties, clipart, cartoons en iconen met vereenvoudiging van de complexe, verwardheid duidelijkheid of pad vector idee concept met gloeilampen doodle illustratie - proble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0" cy="843678"/>
                    </a:xfrm>
                    <a:prstGeom prst="rect">
                      <a:avLst/>
                    </a:prstGeom>
                    <a:noFill/>
                    <a:ln>
                      <a:noFill/>
                    </a:ln>
                  </pic:spPr>
                </pic:pic>
              </a:graphicData>
            </a:graphic>
          </wp:inline>
        </w:drawing>
      </w:r>
      <w:r w:rsidRPr="00DF3353">
        <w:rPr>
          <w:rFonts w:ascii="Calibri" w:hAnsi="Calibri" w:cs="Calibri"/>
          <w:b/>
          <w:bCs/>
          <w:color w:val="0070C0"/>
        </w:rPr>
        <w:t xml:space="preserve">                                                              </w:t>
      </w:r>
      <w:r w:rsidR="00CB4948" w:rsidRPr="007B122F">
        <w:rPr>
          <w:rFonts w:ascii="Calibri" w:hAnsi="Calibri" w:cs="Calibri"/>
          <w:b/>
          <w:bCs/>
          <w:color w:val="0070C0"/>
          <w:sz w:val="24"/>
          <w:szCs w:val="24"/>
          <w:u w:val="single"/>
        </w:rPr>
        <w:t>Probleem</w:t>
      </w:r>
      <w:r w:rsidR="00CF3BE9" w:rsidRPr="007B122F">
        <w:rPr>
          <w:rFonts w:ascii="Calibri" w:hAnsi="Calibri" w:cs="Calibri"/>
          <w:b/>
          <w:bCs/>
          <w:color w:val="0070C0"/>
          <w:sz w:val="24"/>
          <w:szCs w:val="24"/>
          <w:u w:val="single"/>
        </w:rPr>
        <w:t xml:space="preserve"> indien geen kandidaten</w:t>
      </w:r>
      <w:r w:rsidR="00CB4948" w:rsidRPr="007B122F">
        <w:rPr>
          <w:rFonts w:ascii="Calibri" w:hAnsi="Calibri" w:cs="Calibri"/>
          <w:b/>
          <w:bCs/>
          <w:color w:val="0070C0"/>
          <w:sz w:val="24"/>
          <w:szCs w:val="24"/>
          <w:u w:val="single"/>
        </w:rPr>
        <w:t xml:space="preserve">? </w:t>
      </w:r>
      <w:r w:rsidR="00FC24CE" w:rsidRPr="007B122F">
        <w:rPr>
          <w:rFonts w:ascii="Calibri" w:hAnsi="Calibri" w:cs="Calibri"/>
          <w:b/>
          <w:bCs/>
          <w:color w:val="0070C0"/>
          <w:sz w:val="24"/>
          <w:szCs w:val="24"/>
          <w:u w:val="single"/>
        </w:rPr>
        <w:t xml:space="preserve">  </w:t>
      </w:r>
    </w:p>
    <w:p w14:paraId="4E7C2A84" w14:textId="7AB40F8A" w:rsidR="00CB4948" w:rsidRDefault="00CB4948" w:rsidP="00CB4948">
      <w:pPr>
        <w:rPr>
          <w:rFonts w:ascii="Calibri" w:hAnsi="Calibri" w:cs="Calibri"/>
        </w:rPr>
      </w:pPr>
      <w:r w:rsidRPr="00CF3BE9">
        <w:rPr>
          <w:rFonts w:ascii="Calibri" w:hAnsi="Calibri" w:cs="Calibri"/>
        </w:rPr>
        <w:t xml:space="preserve">Momenteel zetelen 5 huisartsen in </w:t>
      </w:r>
      <w:r w:rsidR="00CF3BE9" w:rsidRPr="00CF3BE9">
        <w:rPr>
          <w:rFonts w:ascii="Calibri" w:hAnsi="Calibri" w:cs="Calibri"/>
        </w:rPr>
        <w:t xml:space="preserve">het bestuursorgaan van HPOvzw. </w:t>
      </w:r>
      <w:r w:rsidR="00CF3BE9">
        <w:rPr>
          <w:rFonts w:ascii="Calibri" w:hAnsi="Calibri" w:cs="Calibri"/>
        </w:rPr>
        <w:t xml:space="preserve">Om gedragen beslissingen te nemen zou er best meerdere </w:t>
      </w:r>
      <w:r w:rsidR="00AD47F9">
        <w:rPr>
          <w:rFonts w:ascii="Calibri" w:hAnsi="Calibri" w:cs="Calibri"/>
        </w:rPr>
        <w:t xml:space="preserve">bestuurders, </w:t>
      </w:r>
      <w:r w:rsidR="00CF3BE9">
        <w:rPr>
          <w:rFonts w:ascii="Calibri" w:hAnsi="Calibri" w:cs="Calibri"/>
        </w:rPr>
        <w:t>artsen deel uitmaken van het BO.</w:t>
      </w:r>
    </w:p>
    <w:p w14:paraId="5E4A991D" w14:textId="0316E072" w:rsidR="00CF3BE9" w:rsidRDefault="00CF3BE9" w:rsidP="00CB4948">
      <w:pPr>
        <w:rPr>
          <w:rFonts w:ascii="Calibri" w:hAnsi="Calibri" w:cs="Calibri"/>
        </w:rPr>
      </w:pPr>
      <w:r>
        <w:rPr>
          <w:rFonts w:ascii="Calibri" w:hAnsi="Calibri" w:cs="Calibri"/>
        </w:rPr>
        <w:t>Geen kandidaten= externen</w:t>
      </w:r>
      <w:r w:rsidR="007C202B">
        <w:rPr>
          <w:rFonts w:ascii="Calibri" w:hAnsi="Calibri" w:cs="Calibri"/>
        </w:rPr>
        <w:t xml:space="preserve"> zullen moeten</w:t>
      </w:r>
      <w:r w:rsidR="000855E7">
        <w:rPr>
          <w:rFonts w:ascii="Calibri" w:hAnsi="Calibri" w:cs="Calibri"/>
        </w:rPr>
        <w:t xml:space="preserve"> aangetrokken worden en</w:t>
      </w:r>
      <w:r>
        <w:rPr>
          <w:rFonts w:ascii="Calibri" w:hAnsi="Calibri" w:cs="Calibri"/>
        </w:rPr>
        <w:t xml:space="preserve"> deel uitmaken van het BO. </w:t>
      </w:r>
    </w:p>
    <w:p w14:paraId="0AC09216" w14:textId="3962DF33" w:rsidR="00823917" w:rsidRDefault="00A36177" w:rsidP="007C202B">
      <w:pPr>
        <w:pStyle w:val="Lijstalinea"/>
        <w:numPr>
          <w:ilvl w:val="0"/>
          <w:numId w:val="3"/>
        </w:numPr>
        <w:rPr>
          <w:rFonts w:ascii="Calibri" w:hAnsi="Calibri" w:cs="Calibri"/>
        </w:rPr>
      </w:pPr>
      <w:r>
        <w:rPr>
          <w:rFonts w:ascii="Calibri" w:hAnsi="Calibri" w:cs="Calibri"/>
        </w:rPr>
        <w:t>Focus</w:t>
      </w:r>
      <w:r w:rsidR="00D57D22">
        <w:rPr>
          <w:rFonts w:ascii="Calibri" w:hAnsi="Calibri" w:cs="Calibri"/>
        </w:rPr>
        <w:t xml:space="preserve"> correct?</w:t>
      </w:r>
      <w:r>
        <w:rPr>
          <w:rFonts w:ascii="Calibri" w:hAnsi="Calibri" w:cs="Calibri"/>
        </w:rPr>
        <w:t xml:space="preserve"> </w:t>
      </w:r>
    </w:p>
    <w:p w14:paraId="78D8781D" w14:textId="3630201C" w:rsidR="00A36177" w:rsidRDefault="00A36177" w:rsidP="00823917">
      <w:pPr>
        <w:pStyle w:val="Lijstalinea"/>
        <w:numPr>
          <w:ilvl w:val="1"/>
          <w:numId w:val="3"/>
        </w:numPr>
        <w:rPr>
          <w:rFonts w:ascii="Calibri" w:hAnsi="Calibri" w:cs="Calibri"/>
        </w:rPr>
      </w:pPr>
      <w:r>
        <w:rPr>
          <w:rFonts w:ascii="Calibri" w:hAnsi="Calibri" w:cs="Calibri"/>
        </w:rPr>
        <w:t>zullen externe experten voldoende feeling met de zorg/eerst</w:t>
      </w:r>
      <w:r w:rsidR="00823917">
        <w:rPr>
          <w:rFonts w:ascii="Calibri" w:hAnsi="Calibri" w:cs="Calibri"/>
        </w:rPr>
        <w:t>e</w:t>
      </w:r>
      <w:r>
        <w:rPr>
          <w:rFonts w:ascii="Calibri" w:hAnsi="Calibri" w:cs="Calibri"/>
        </w:rPr>
        <w:t xml:space="preserve">lijn/huisartsen hebben om </w:t>
      </w:r>
      <w:r w:rsidR="00823917">
        <w:rPr>
          <w:rFonts w:ascii="Calibri" w:hAnsi="Calibri" w:cs="Calibri"/>
        </w:rPr>
        <w:t>beslissingen te nemen</w:t>
      </w:r>
    </w:p>
    <w:p w14:paraId="12826788" w14:textId="14683BB3" w:rsidR="00CE2E79" w:rsidRDefault="00CE2E79" w:rsidP="007C202B">
      <w:pPr>
        <w:pStyle w:val="Lijstalinea"/>
        <w:numPr>
          <w:ilvl w:val="0"/>
          <w:numId w:val="3"/>
        </w:numPr>
        <w:rPr>
          <w:rFonts w:ascii="Calibri" w:hAnsi="Calibri" w:cs="Calibri"/>
        </w:rPr>
      </w:pPr>
      <w:r>
        <w:rPr>
          <w:rFonts w:ascii="Calibri" w:hAnsi="Calibri" w:cs="Calibri"/>
        </w:rPr>
        <w:t>Financieel</w:t>
      </w:r>
    </w:p>
    <w:p w14:paraId="0A00BF01" w14:textId="6D905D3B" w:rsidR="00CE2E79" w:rsidRDefault="00CE2E79" w:rsidP="00CE2E79">
      <w:pPr>
        <w:pStyle w:val="Lijstalinea"/>
        <w:numPr>
          <w:ilvl w:val="1"/>
          <w:numId w:val="3"/>
        </w:numPr>
        <w:rPr>
          <w:rFonts w:ascii="Calibri" w:hAnsi="Calibri" w:cs="Calibri"/>
        </w:rPr>
      </w:pPr>
      <w:r>
        <w:rPr>
          <w:rFonts w:ascii="Calibri" w:hAnsi="Calibri" w:cs="Calibri"/>
        </w:rPr>
        <w:t>Zal de huidige financiering (subsidie-</w:t>
      </w:r>
      <w:r w:rsidR="00F85826">
        <w:rPr>
          <w:rFonts w:ascii="Calibri" w:hAnsi="Calibri" w:cs="Calibri"/>
        </w:rPr>
        <w:t>)</w:t>
      </w:r>
      <w:r>
        <w:rPr>
          <w:rFonts w:ascii="Calibri" w:hAnsi="Calibri" w:cs="Calibri"/>
        </w:rPr>
        <w:t xml:space="preserve">  en lidgelden voldoende zijn</w:t>
      </w:r>
      <w:r w:rsidR="002219C4">
        <w:rPr>
          <w:rFonts w:ascii="Calibri" w:hAnsi="Calibri" w:cs="Calibri"/>
        </w:rPr>
        <w:t>?</w:t>
      </w:r>
    </w:p>
    <w:p w14:paraId="303DDC99" w14:textId="5F28FF89" w:rsidR="007C202B" w:rsidRDefault="002D2089" w:rsidP="00CB4948">
      <w:pPr>
        <w:pStyle w:val="Lijstalinea"/>
        <w:numPr>
          <w:ilvl w:val="2"/>
          <w:numId w:val="3"/>
        </w:numPr>
        <w:rPr>
          <w:rFonts w:ascii="Calibri" w:hAnsi="Calibri" w:cs="Calibri"/>
        </w:rPr>
      </w:pPr>
      <w:r w:rsidRPr="002D2089">
        <w:rPr>
          <w:rFonts w:ascii="Calibri" w:hAnsi="Calibri" w:cs="Calibri"/>
        </w:rPr>
        <w:t xml:space="preserve">Moeten de lidgelden </w:t>
      </w:r>
      <w:r w:rsidR="006B0FE5">
        <w:rPr>
          <w:rFonts w:ascii="Calibri" w:hAnsi="Calibri" w:cs="Calibri"/>
        </w:rPr>
        <w:t xml:space="preserve">substantieel </w:t>
      </w:r>
      <w:r w:rsidR="00244CA3" w:rsidRPr="002D2089">
        <w:rPr>
          <w:rFonts w:ascii="Calibri" w:hAnsi="Calibri" w:cs="Calibri"/>
        </w:rPr>
        <w:t>v</w:t>
      </w:r>
      <w:r w:rsidR="006B0FE5">
        <w:rPr>
          <w:rFonts w:ascii="Calibri" w:hAnsi="Calibri" w:cs="Calibri"/>
        </w:rPr>
        <w:t>erhoogd worden</w:t>
      </w:r>
      <w:r w:rsidR="002219C4">
        <w:rPr>
          <w:rFonts w:ascii="Calibri" w:hAnsi="Calibri" w:cs="Calibri"/>
        </w:rPr>
        <w:t xml:space="preserve"> </w:t>
      </w:r>
    </w:p>
    <w:p w14:paraId="184156EE" w14:textId="4EA535EE" w:rsidR="007B2868" w:rsidRDefault="007B2868" w:rsidP="00382D15">
      <w:pPr>
        <w:rPr>
          <w:rFonts w:ascii="Calibri" w:hAnsi="Calibri" w:cs="Calibri"/>
          <w:b/>
          <w:bCs/>
          <w:color w:val="0070C0"/>
          <w:sz w:val="24"/>
          <w:szCs w:val="24"/>
          <w:u w:val="single"/>
        </w:rPr>
      </w:pPr>
    </w:p>
    <w:p w14:paraId="33FD1B6E" w14:textId="3F8CC6D3" w:rsidR="007B2868" w:rsidRDefault="007B2868" w:rsidP="00382D15">
      <w:pPr>
        <w:rPr>
          <w:rFonts w:ascii="Calibri" w:hAnsi="Calibri" w:cs="Calibri"/>
          <w:b/>
          <w:bCs/>
          <w:color w:val="0070C0"/>
          <w:sz w:val="24"/>
          <w:szCs w:val="24"/>
          <w:u w:val="single"/>
        </w:rPr>
      </w:pPr>
      <w:r>
        <w:rPr>
          <w:rFonts w:ascii="Calibri" w:hAnsi="Calibri" w:cs="Calibri"/>
          <w:noProof/>
        </w:rPr>
        <mc:AlternateContent>
          <mc:Choice Requires="wps">
            <w:drawing>
              <wp:anchor distT="0" distB="0" distL="114300" distR="114300" simplePos="0" relativeHeight="251664384" behindDoc="0" locked="0" layoutInCell="1" allowOverlap="1" wp14:anchorId="3B659270" wp14:editId="42AF9F0A">
                <wp:simplePos x="0" y="0"/>
                <wp:positionH relativeFrom="column">
                  <wp:posOffset>0</wp:posOffset>
                </wp:positionH>
                <wp:positionV relativeFrom="paragraph">
                  <wp:posOffset>0</wp:posOffset>
                </wp:positionV>
                <wp:extent cx="6029325" cy="0"/>
                <wp:effectExtent l="0" t="0" r="0" b="0"/>
                <wp:wrapNone/>
                <wp:docPr id="81417120" name="Rechte verbindingslijn 2"/>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rgbClr val="156082"/>
                          </a:solidFill>
                          <a:prstDash val="solid"/>
                          <a:miter lim="800000"/>
                        </a:ln>
                        <a:effectLst/>
                      </wps:spPr>
                      <wps:bodyPr/>
                    </wps:wsp>
                  </a:graphicData>
                </a:graphic>
              </wp:anchor>
            </w:drawing>
          </mc:Choice>
          <mc:Fallback>
            <w:pict>
              <v:line w14:anchorId="6658723E" id="Rechte verbindingslijn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" strokecolor="#156082" strokeweight="1.5pt">
                <v:stroke joinstyle="miter"/>
              </v:line>
            </w:pict>
          </mc:Fallback>
        </mc:AlternateContent>
      </w:r>
    </w:p>
    <w:p w14:paraId="48B79ED8" w14:textId="6A25A7D8" w:rsidR="00382D15" w:rsidRPr="007B122F" w:rsidRDefault="007B2868" w:rsidP="00382D15">
      <w:pPr>
        <w:rPr>
          <w:rFonts w:ascii="Calibri" w:hAnsi="Calibri" w:cs="Calibri"/>
          <w:b/>
          <w:bCs/>
          <w:color w:val="0070C0"/>
          <w:sz w:val="24"/>
          <w:szCs w:val="24"/>
          <w:u w:val="single"/>
        </w:rPr>
      </w:pPr>
      <w:r w:rsidRPr="007B2868">
        <w:rPr>
          <w:rFonts w:ascii="Calibri" w:hAnsi="Calibri" w:cs="Calibri"/>
          <w:b/>
          <w:bCs/>
          <w:noProof/>
          <w:color w:val="0070C0"/>
          <w:sz w:val="24"/>
          <w:szCs w:val="24"/>
        </w:rPr>
        <w:drawing>
          <wp:inline distT="0" distB="0" distL="0" distR="0" wp14:anchorId="3E47B5CD" wp14:editId="281E9661">
            <wp:extent cx="1224000" cy="1224000"/>
            <wp:effectExtent l="0" t="0" r="0" b="0"/>
            <wp:docPr id="6456891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24000" cy="1224000"/>
                    </a:xfrm>
                    <a:prstGeom prst="rect">
                      <a:avLst/>
                    </a:prstGeom>
                    <a:noFill/>
                  </pic:spPr>
                </pic:pic>
              </a:graphicData>
            </a:graphic>
          </wp:inline>
        </w:drawing>
      </w:r>
      <w:r w:rsidRPr="007B2868">
        <w:rPr>
          <w:rFonts w:ascii="Calibri" w:hAnsi="Calibri" w:cs="Calibri"/>
          <w:b/>
          <w:bCs/>
          <w:color w:val="0070C0"/>
          <w:sz w:val="24"/>
          <w:szCs w:val="24"/>
        </w:rPr>
        <w:t xml:space="preserve">      </w:t>
      </w:r>
      <w:r w:rsidR="00393618" w:rsidRPr="007B122F">
        <w:rPr>
          <w:rFonts w:ascii="Calibri" w:hAnsi="Calibri" w:cs="Calibri"/>
          <w:b/>
          <w:bCs/>
          <w:color w:val="0070C0"/>
          <w:sz w:val="24"/>
          <w:szCs w:val="24"/>
          <w:u w:val="single"/>
        </w:rPr>
        <w:t xml:space="preserve">Interesse? </w:t>
      </w:r>
      <w:r w:rsidR="00CA200A" w:rsidRPr="007B122F">
        <w:rPr>
          <w:rFonts w:ascii="Calibri" w:hAnsi="Calibri" w:cs="Calibri"/>
          <w:b/>
          <w:bCs/>
          <w:color w:val="0070C0"/>
          <w:sz w:val="24"/>
          <w:szCs w:val="24"/>
          <w:u w:val="single"/>
        </w:rPr>
        <w:t>Ja,</w:t>
      </w:r>
    </w:p>
    <w:p w14:paraId="6DF9CB28" w14:textId="77777777" w:rsidR="00AE53B0" w:rsidRDefault="00393618" w:rsidP="00382D15">
      <w:pPr>
        <w:rPr>
          <w:rFonts w:ascii="Calibri" w:hAnsi="Calibri" w:cs="Calibri"/>
        </w:rPr>
      </w:pPr>
      <w:r>
        <w:rPr>
          <w:rFonts w:ascii="Calibri" w:hAnsi="Calibri" w:cs="Calibri"/>
        </w:rPr>
        <w:t xml:space="preserve">Neem contact op met </w:t>
      </w:r>
      <w:r w:rsidR="003E49EC">
        <w:rPr>
          <w:rFonts w:ascii="Calibri" w:hAnsi="Calibri" w:cs="Calibri"/>
        </w:rPr>
        <w:t xml:space="preserve">één van de bestuurders of met Ann of Kristel. </w:t>
      </w:r>
    </w:p>
    <w:p w14:paraId="1E5EB371" w14:textId="16B07DDD" w:rsidR="00393618" w:rsidRDefault="00AE53B0" w:rsidP="00382D15">
      <w:pPr>
        <w:rPr>
          <w:rFonts w:ascii="Calibri" w:hAnsi="Calibri" w:cs="Calibri"/>
        </w:rPr>
      </w:pPr>
      <w:r>
        <w:rPr>
          <w:rFonts w:ascii="Calibri" w:hAnsi="Calibri" w:cs="Calibri"/>
        </w:rPr>
        <w:t>Huidige bestuurders zijn Dr. Marie Coenen, Dr. Sofie Peeters, Dr. Monique Van Ocken, Dr. Lynn Vercauteren, Dr. Jef Verstappen.</w:t>
      </w:r>
      <w:r w:rsidR="003E49EC">
        <w:rPr>
          <w:rFonts w:ascii="Calibri" w:hAnsi="Calibri" w:cs="Calibri"/>
        </w:rPr>
        <w:br/>
      </w:r>
    </w:p>
    <w:p w14:paraId="4B6A3D7E" w14:textId="77777777" w:rsidR="0000689B" w:rsidRDefault="0000689B" w:rsidP="00382D15">
      <w:pPr>
        <w:rPr>
          <w:rFonts w:ascii="Calibri" w:hAnsi="Calibri" w:cs="Calibri"/>
          <w:b/>
          <w:bCs/>
          <w:color w:val="0070C0"/>
          <w:sz w:val="24"/>
          <w:szCs w:val="24"/>
          <w:u w:val="single"/>
        </w:rPr>
      </w:pPr>
    </w:p>
    <w:p w14:paraId="20ED06A4" w14:textId="77777777" w:rsidR="00CE02E4" w:rsidRDefault="00CE02E4" w:rsidP="00382D15">
      <w:pPr>
        <w:rPr>
          <w:rFonts w:ascii="Calibri" w:hAnsi="Calibri" w:cs="Calibri"/>
          <w:b/>
          <w:bCs/>
          <w:color w:val="0070C0"/>
          <w:sz w:val="24"/>
          <w:szCs w:val="24"/>
          <w:u w:val="single"/>
        </w:rPr>
      </w:pPr>
    </w:p>
    <w:p w14:paraId="51F9C037" w14:textId="77777777" w:rsidR="00CE02E4" w:rsidRPr="007B122F" w:rsidRDefault="00CE02E4" w:rsidP="00382D15">
      <w:pPr>
        <w:rPr>
          <w:rFonts w:ascii="Calibri" w:hAnsi="Calibri" w:cs="Calibri"/>
          <w:b/>
          <w:bCs/>
          <w:color w:val="0070C0"/>
          <w:sz w:val="24"/>
          <w:szCs w:val="24"/>
          <w:u w:val="single"/>
        </w:rPr>
      </w:pPr>
    </w:p>
    <w:p w14:paraId="2D8D2914" w14:textId="2B50877B" w:rsidR="00C63DED" w:rsidRPr="007B122F" w:rsidRDefault="00C63DED" w:rsidP="00382D15">
      <w:pPr>
        <w:rPr>
          <w:rFonts w:ascii="Calibri" w:hAnsi="Calibri" w:cs="Calibri"/>
          <w:b/>
          <w:bCs/>
          <w:color w:val="0070C0"/>
          <w:sz w:val="24"/>
          <w:szCs w:val="24"/>
          <w:u w:val="single"/>
        </w:rPr>
      </w:pPr>
      <w:r w:rsidRPr="007B122F">
        <w:rPr>
          <w:rFonts w:ascii="Calibri" w:hAnsi="Calibri" w:cs="Calibri"/>
          <w:b/>
          <w:bCs/>
          <w:color w:val="0070C0"/>
          <w:sz w:val="24"/>
          <w:szCs w:val="24"/>
          <w:u w:val="single"/>
        </w:rPr>
        <w:lastRenderedPageBreak/>
        <w:t>Twijfel? ‘Is het iets voor mij?’</w:t>
      </w:r>
    </w:p>
    <w:p w14:paraId="1D79072E" w14:textId="09CC93EC" w:rsidR="00C63DED" w:rsidRDefault="00C63DED" w:rsidP="00382D15">
      <w:pPr>
        <w:rPr>
          <w:rFonts w:ascii="Calibri" w:hAnsi="Calibri" w:cs="Calibri"/>
        </w:rPr>
      </w:pPr>
      <w:r>
        <w:rPr>
          <w:rFonts w:ascii="Calibri" w:hAnsi="Calibri" w:cs="Calibri"/>
        </w:rPr>
        <w:t xml:space="preserve">U kan </w:t>
      </w:r>
      <w:r w:rsidR="007E15DA">
        <w:rPr>
          <w:rFonts w:ascii="Calibri" w:hAnsi="Calibri" w:cs="Calibri"/>
        </w:rPr>
        <w:t xml:space="preserve">aan </w:t>
      </w:r>
      <w:r>
        <w:rPr>
          <w:rFonts w:ascii="Calibri" w:hAnsi="Calibri" w:cs="Calibri"/>
        </w:rPr>
        <w:t xml:space="preserve">een volgende </w:t>
      </w:r>
      <w:r w:rsidR="007E15DA">
        <w:rPr>
          <w:rFonts w:ascii="Calibri" w:hAnsi="Calibri" w:cs="Calibri"/>
        </w:rPr>
        <w:t>vergadering</w:t>
      </w:r>
      <w:r w:rsidR="00D8551D">
        <w:rPr>
          <w:rFonts w:ascii="Calibri" w:hAnsi="Calibri" w:cs="Calibri"/>
        </w:rPr>
        <w:t xml:space="preserve"> van het bestuursorgaan</w:t>
      </w:r>
      <w:r>
        <w:rPr>
          <w:rFonts w:ascii="Calibri" w:hAnsi="Calibri" w:cs="Calibri"/>
        </w:rPr>
        <w:t xml:space="preserve"> deelnemen en </w:t>
      </w:r>
      <w:r w:rsidR="007E15DA">
        <w:rPr>
          <w:rFonts w:ascii="Calibri" w:hAnsi="Calibri" w:cs="Calibri"/>
        </w:rPr>
        <w:t>bekijken of u zich goed zou voelen in de</w:t>
      </w:r>
      <w:r w:rsidR="0041042B">
        <w:rPr>
          <w:rFonts w:ascii="Calibri" w:hAnsi="Calibri" w:cs="Calibri"/>
        </w:rPr>
        <w:t>ze</w:t>
      </w:r>
      <w:r w:rsidR="007E15DA">
        <w:rPr>
          <w:rFonts w:ascii="Calibri" w:hAnsi="Calibri" w:cs="Calibri"/>
        </w:rPr>
        <w:t xml:space="preserve"> functie. </w:t>
      </w:r>
      <w:r w:rsidR="003E770E">
        <w:rPr>
          <w:rFonts w:ascii="Calibri" w:hAnsi="Calibri" w:cs="Calibri"/>
        </w:rPr>
        <w:br/>
      </w:r>
    </w:p>
    <w:p w14:paraId="5D80A541" w14:textId="77777777" w:rsidR="0000689B" w:rsidRDefault="0000689B" w:rsidP="00382D15">
      <w:pPr>
        <w:rPr>
          <w:rFonts w:ascii="Calibri" w:hAnsi="Calibri" w:cs="Calibri"/>
        </w:rPr>
      </w:pPr>
    </w:p>
    <w:p w14:paraId="3BB26258" w14:textId="4182CA73" w:rsidR="00382D15" w:rsidRPr="007B122F" w:rsidRDefault="00A30465" w:rsidP="00382D15">
      <w:pPr>
        <w:rPr>
          <w:rFonts w:ascii="Calibri" w:hAnsi="Calibri" w:cs="Calibri"/>
          <w:b/>
          <w:bCs/>
          <w:color w:val="0070C0"/>
          <w:sz w:val="24"/>
          <w:szCs w:val="24"/>
          <w:u w:val="single"/>
        </w:rPr>
      </w:pPr>
      <w:r w:rsidRPr="007B122F">
        <w:rPr>
          <w:rFonts w:ascii="Calibri" w:hAnsi="Calibri" w:cs="Calibri"/>
          <w:b/>
          <w:bCs/>
          <w:color w:val="0070C0"/>
          <w:sz w:val="24"/>
          <w:szCs w:val="24"/>
          <w:u w:val="single"/>
        </w:rPr>
        <w:t>Vragen</w:t>
      </w:r>
      <w:r w:rsidR="00371CFC" w:rsidRPr="007B122F">
        <w:rPr>
          <w:rFonts w:ascii="Calibri" w:hAnsi="Calibri" w:cs="Calibri"/>
          <w:b/>
          <w:bCs/>
          <w:color w:val="0070C0"/>
          <w:sz w:val="24"/>
          <w:szCs w:val="24"/>
          <w:u w:val="single"/>
        </w:rPr>
        <w:t>, suggesties</w:t>
      </w:r>
      <w:r w:rsidRPr="007B122F">
        <w:rPr>
          <w:rFonts w:ascii="Calibri" w:hAnsi="Calibri" w:cs="Calibri"/>
          <w:b/>
          <w:bCs/>
          <w:color w:val="0070C0"/>
          <w:sz w:val="24"/>
          <w:szCs w:val="24"/>
          <w:u w:val="single"/>
        </w:rPr>
        <w:t xml:space="preserve">? </w:t>
      </w:r>
    </w:p>
    <w:p w14:paraId="46F01552" w14:textId="3AE9C8A3" w:rsidR="00A30465" w:rsidRDefault="00A30465" w:rsidP="003E770E">
      <w:r>
        <w:t xml:space="preserve">Neem contact op met een </w:t>
      </w:r>
      <w:r w:rsidR="003E770E">
        <w:t>bestuurder</w:t>
      </w:r>
      <w:r>
        <w:t>, Ann of Kristel</w:t>
      </w:r>
      <w:r w:rsidR="002668FD">
        <w:t xml:space="preserve"> .</w:t>
      </w:r>
      <w:r w:rsidR="002668FD">
        <w:br/>
      </w:r>
      <w:r>
        <w:t xml:space="preserve">Of mail aan </w:t>
      </w:r>
      <w:hyperlink r:id="rId13" w:history="1">
        <w:r w:rsidR="003E770E" w:rsidRPr="006927F8">
          <w:rPr>
            <w:rStyle w:val="Hyperlink"/>
            <w:rFonts w:ascii="Calibri" w:hAnsi="Calibri" w:cs="Calibri"/>
            <w:b/>
            <w:bCs/>
          </w:rPr>
          <w:t>secretariaat@hpovzw.be</w:t>
        </w:r>
      </w:hyperlink>
      <w:r w:rsidR="003E770E">
        <w:t xml:space="preserve"> </w:t>
      </w:r>
    </w:p>
    <w:p w14:paraId="00675871" w14:textId="77777777" w:rsidR="00CE02E4" w:rsidRDefault="00CE02E4" w:rsidP="003E770E"/>
    <w:p w14:paraId="51A6E207" w14:textId="1E8A5EC0" w:rsidR="00A30465" w:rsidRPr="00382D15" w:rsidRDefault="001B0307" w:rsidP="001B0307">
      <w:pPr>
        <w:jc w:val="center"/>
        <w:rPr>
          <w:rFonts w:ascii="Calibri" w:hAnsi="Calibri" w:cs="Calibri"/>
        </w:rPr>
      </w:pPr>
      <w:r>
        <w:rPr>
          <w:noProof/>
        </w:rPr>
        <w:drawing>
          <wp:inline distT="0" distB="0" distL="0" distR="0" wp14:anchorId="3D61B854" wp14:editId="546C7DCF">
            <wp:extent cx="5114925" cy="1419225"/>
            <wp:effectExtent l="0" t="0" r="9525" b="9525"/>
            <wp:docPr id="913008652" name="Afbeelding 1"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8652" name="Afbeelding 1" descr="Afbeelding met tekst, schermopname, Lettertype, Elektrisch blauw&#10;&#10;Automatisch gegenereerde beschrijving"/>
                    <pic:cNvPicPr/>
                  </pic:nvPicPr>
                  <pic:blipFill>
                    <a:blip r:embed="rId14"/>
                    <a:stretch>
                      <a:fillRect/>
                    </a:stretch>
                  </pic:blipFill>
                  <pic:spPr>
                    <a:xfrm>
                      <a:off x="0" y="0"/>
                      <a:ext cx="5114925" cy="1419225"/>
                    </a:xfrm>
                    <a:prstGeom prst="rect">
                      <a:avLst/>
                    </a:prstGeom>
                  </pic:spPr>
                </pic:pic>
              </a:graphicData>
            </a:graphic>
          </wp:inline>
        </w:drawing>
      </w:r>
    </w:p>
    <w:tbl>
      <w:tblPr>
        <w:tblW w:w="9255" w:type="dxa"/>
        <w:tblInd w:w="108"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255"/>
      </w:tblGrid>
      <w:tr w:rsidR="00ED179F" w14:paraId="5A8C6E56" w14:textId="77777777" w:rsidTr="009602A2">
        <w:trPr>
          <w:trHeight w:val="7410"/>
        </w:trPr>
        <w:tc>
          <w:tcPr>
            <w:tcW w:w="9255" w:type="dxa"/>
            <w:tcBorders>
              <w:top w:val="single" w:sz="24" w:space="0" w:color="8DD873" w:themeColor="accent6" w:themeTint="99"/>
              <w:left w:val="single" w:sz="24" w:space="0" w:color="8DD873" w:themeColor="accent6" w:themeTint="99"/>
              <w:bottom w:val="single" w:sz="24" w:space="0" w:color="8DD873" w:themeColor="accent6" w:themeTint="99"/>
              <w:right w:val="single" w:sz="24" w:space="0" w:color="8DD873" w:themeColor="accent6" w:themeTint="99"/>
            </w:tcBorders>
          </w:tcPr>
          <w:p w14:paraId="5871C0CB" w14:textId="77777777" w:rsidR="00ED179F" w:rsidRPr="007B122F" w:rsidRDefault="00ED179F" w:rsidP="00ED179F">
            <w:pPr>
              <w:shd w:val="clear" w:color="auto" w:fill="FFFFFF"/>
              <w:spacing w:after="100" w:afterAutospacing="1" w:line="240" w:lineRule="auto"/>
              <w:rPr>
                <w:rFonts w:ascii="Calibri" w:eastAsia="Times New Roman" w:hAnsi="Calibri" w:cs="Calibri"/>
                <w:b/>
                <w:bCs/>
                <w:color w:val="0070C0"/>
                <w:sz w:val="24"/>
                <w:szCs w:val="24"/>
                <w:u w:val="single"/>
                <w:lang w:eastAsia="nl-BE"/>
              </w:rPr>
            </w:pPr>
            <w:r w:rsidRPr="007B122F">
              <w:rPr>
                <w:rFonts w:ascii="Calibri" w:eastAsia="Times New Roman" w:hAnsi="Calibri" w:cs="Calibri"/>
                <w:b/>
                <w:bCs/>
                <w:color w:val="0070C0"/>
                <w:sz w:val="24"/>
                <w:szCs w:val="24"/>
                <w:u w:val="single"/>
                <w:lang w:eastAsia="nl-BE"/>
              </w:rPr>
              <w:t xml:space="preserve">* Taken van de huisartsenkring opgelegd vanuit de overheid: </w:t>
            </w:r>
          </w:p>
          <w:p w14:paraId="1EFE06A3" w14:textId="77777777" w:rsidR="00ED179F" w:rsidRPr="00277A68" w:rsidRDefault="00000000" w:rsidP="00ED179F">
            <w:pPr>
              <w:shd w:val="clear" w:color="auto" w:fill="FFFFFF"/>
              <w:spacing w:after="100" w:afterAutospacing="1" w:line="240" w:lineRule="auto"/>
              <w:rPr>
                <w:rFonts w:ascii="Calibri" w:eastAsia="Times New Roman" w:hAnsi="Calibri" w:cs="Calibri"/>
                <w:color w:val="212529"/>
                <w:lang w:eastAsia="nl-BE"/>
              </w:rPr>
            </w:pPr>
            <w:hyperlink r:id="rId15" w:history="1">
              <w:r w:rsidR="00ED179F" w:rsidRPr="00277A68">
                <w:rPr>
                  <w:rStyle w:val="Hyperlink"/>
                  <w:rFonts w:ascii="Calibri" w:eastAsia="Times New Roman" w:hAnsi="Calibri" w:cs="Calibri"/>
                  <w:lang w:eastAsia="nl-BE"/>
                </w:rPr>
                <w:t>Huisartsenkringen | Zorg en Gezondheid (zorg-en-gezondheid.be)</w:t>
              </w:r>
            </w:hyperlink>
          </w:p>
          <w:p w14:paraId="12515B5B" w14:textId="77777777" w:rsidR="00ED179F" w:rsidRDefault="00ED179F" w:rsidP="00ED179F">
            <w:pPr>
              <w:shd w:val="clear" w:color="auto" w:fill="FFFFFF"/>
              <w:spacing w:after="100" w:afterAutospacing="1" w:line="240" w:lineRule="auto"/>
              <w:rPr>
                <w:rFonts w:ascii="Calibri" w:eastAsia="Times New Roman" w:hAnsi="Calibri" w:cs="Calibri"/>
                <w:color w:val="212529"/>
                <w:lang w:eastAsia="nl-BE"/>
              </w:rPr>
            </w:pPr>
            <w:r w:rsidRPr="009663D0">
              <w:rPr>
                <w:rFonts w:ascii="Calibri" w:eastAsia="Times New Roman" w:hAnsi="Calibri" w:cs="Calibri"/>
                <w:color w:val="212529"/>
                <w:lang w:eastAsia="nl-BE"/>
              </w:rPr>
              <w:t>Een huisartsenkring treedt op als vertegenwoordiger van de huisartsen in hun huisartsenzone en is het lokale aanspreekpunt voor de huisartsen en voor het lokale beleid voor de implementatie van het lokale gezondheidsbeleid. Daartoe neemt de huisartsenkring een aantal initiatieven:</w:t>
            </w:r>
          </w:p>
          <w:p w14:paraId="562A781E" w14:textId="77777777" w:rsidR="00ED179F" w:rsidRPr="00611847" w:rsidRDefault="00ED179F" w:rsidP="00ED179F">
            <w:pPr>
              <w:pStyle w:val="Lijstalinea"/>
              <w:numPr>
                <w:ilvl w:val="0"/>
                <w:numId w:val="4"/>
              </w:numPr>
              <w:shd w:val="clear" w:color="auto" w:fill="FFFFFF"/>
              <w:spacing w:after="100" w:afterAutospacing="1" w:line="240" w:lineRule="auto"/>
              <w:ind w:left="607"/>
              <w:rPr>
                <w:rFonts w:ascii="Calibri" w:eastAsia="Times New Roman" w:hAnsi="Calibri" w:cs="Calibri"/>
                <w:color w:val="212529"/>
                <w:lang w:eastAsia="nl-BE"/>
              </w:rPr>
            </w:pPr>
            <w:r w:rsidRPr="00611847">
              <w:rPr>
                <w:rFonts w:ascii="Calibri" w:eastAsia="Times New Roman" w:hAnsi="Calibri" w:cs="Calibri"/>
                <w:color w:val="212529"/>
                <w:lang w:eastAsia="nl-BE"/>
              </w:rPr>
              <w:t>de eerstelijnsgezondheidszorg en de huisartsenwerking bekendmaken;</w:t>
            </w:r>
          </w:p>
          <w:p w14:paraId="364EEA5F" w14:textId="77777777" w:rsidR="00ED179F" w:rsidRPr="009663D0"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de multidisciplinaire samenwerking tussen de eerstelijnszorgverstrekkers optimaliseren;</w:t>
            </w:r>
          </w:p>
          <w:p w14:paraId="0C81FF54" w14:textId="77777777" w:rsidR="00ED179F" w:rsidRPr="009663D0"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samenwerkingsovereenkomsten afsluiten met ziekenhuizen om de continuïteit van de patiëntenzorg te waarborgen;</w:t>
            </w:r>
          </w:p>
          <w:p w14:paraId="722CF18F" w14:textId="77777777" w:rsidR="00ED179F" w:rsidRPr="009663D0"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toegankelijkheid van de huisartsgeneeskunde voor alle patiënten van de huisartsenzone optimaliseren;</w:t>
            </w:r>
          </w:p>
          <w:p w14:paraId="413BF60F" w14:textId="77777777" w:rsidR="00ED179F" w:rsidRPr="009663D0"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de gegevensuitwisseling stimuleren die noodzakelijk is om de continuïteit en de kwaliteit van de zorgverlening te verzekeren</w:t>
            </w:r>
          </w:p>
          <w:p w14:paraId="345B61B6" w14:textId="77777777" w:rsidR="00ED179F" w:rsidRPr="009663D0"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de huisartspraktijkpermanentie organiseren: de huisartsgeneeskunde is beschikbaar voor de patiënten van één of meer praktijken</w:t>
            </w:r>
          </w:p>
          <w:p w14:paraId="69684B55" w14:textId="77777777" w:rsidR="00ED179F"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meewerken aan de organisatie binnen de eerstelijnszones van de profylaxe tegen besmettelijke aandoeningen, zowel binnen de reguliere zorg als in het kader van een pandemie die afgekondigd is door de Wereldgezondheidsorganisatie.</w:t>
            </w:r>
          </w:p>
          <w:p w14:paraId="34C09121" w14:textId="2851E91A" w:rsidR="00ED179F" w:rsidRDefault="00ED179F" w:rsidP="00ED179F">
            <w:pPr>
              <w:numPr>
                <w:ilvl w:val="0"/>
                <w:numId w:val="4"/>
              </w:numPr>
              <w:shd w:val="clear" w:color="auto" w:fill="FFFFFF"/>
              <w:spacing w:before="100" w:beforeAutospacing="1" w:after="100" w:afterAutospacing="1" w:line="240" w:lineRule="auto"/>
              <w:ind w:left="607"/>
              <w:rPr>
                <w:rFonts w:ascii="Calibri" w:eastAsia="Times New Roman" w:hAnsi="Calibri" w:cs="Calibri"/>
                <w:color w:val="212529"/>
                <w:lang w:eastAsia="nl-BE"/>
              </w:rPr>
            </w:pPr>
            <w:r w:rsidRPr="009663D0">
              <w:rPr>
                <w:rFonts w:ascii="Calibri" w:eastAsia="Times New Roman" w:hAnsi="Calibri" w:cs="Calibri"/>
                <w:color w:val="212529"/>
                <w:lang w:eastAsia="nl-BE"/>
              </w:rPr>
              <w:t>jaarlijks rapporteren aan het Departement Zorg over het totale aantal actieve huisartsen en huisartsen in opleiding in zijn werkingsgebied, met het oog op het nemen van beleidsmaatregelen om de huisartsengeneeskunde en de eerstelijnszorg te versterken.</w:t>
            </w:r>
          </w:p>
        </w:tc>
      </w:tr>
    </w:tbl>
    <w:p w14:paraId="01C8AE12" w14:textId="77777777" w:rsidR="008F5489" w:rsidRPr="00F662F5" w:rsidRDefault="008F5489" w:rsidP="00211233">
      <w:pPr>
        <w:rPr>
          <w:rFonts w:ascii="Calibri" w:hAnsi="Calibri" w:cs="Calibri"/>
        </w:rPr>
      </w:pPr>
    </w:p>
    <w:sectPr w:rsidR="008F5489" w:rsidRPr="00F66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86478"/>
    <w:multiLevelType w:val="hybridMultilevel"/>
    <w:tmpl w:val="2F5C35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0251733"/>
    <w:multiLevelType w:val="hybridMultilevel"/>
    <w:tmpl w:val="701C4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0645A01"/>
    <w:multiLevelType w:val="multilevel"/>
    <w:tmpl w:val="2ABC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C75BC"/>
    <w:multiLevelType w:val="hybridMultilevel"/>
    <w:tmpl w:val="E10E59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62710699">
    <w:abstractNumId w:val="1"/>
  </w:num>
  <w:num w:numId="2" w16cid:durableId="938870198">
    <w:abstractNumId w:val="0"/>
  </w:num>
  <w:num w:numId="3" w16cid:durableId="1619290578">
    <w:abstractNumId w:val="3"/>
  </w:num>
  <w:num w:numId="4" w16cid:durableId="1599024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7B"/>
    <w:rsid w:val="0000689B"/>
    <w:rsid w:val="00020779"/>
    <w:rsid w:val="000855E7"/>
    <w:rsid w:val="000C45F8"/>
    <w:rsid w:val="00113926"/>
    <w:rsid w:val="00136087"/>
    <w:rsid w:val="00183D4B"/>
    <w:rsid w:val="001B0307"/>
    <w:rsid w:val="0020451D"/>
    <w:rsid w:val="00211233"/>
    <w:rsid w:val="002219C4"/>
    <w:rsid w:val="00244CA3"/>
    <w:rsid w:val="002602C9"/>
    <w:rsid w:val="002668FD"/>
    <w:rsid w:val="00277A68"/>
    <w:rsid w:val="002D2089"/>
    <w:rsid w:val="00300866"/>
    <w:rsid w:val="00344290"/>
    <w:rsid w:val="00345660"/>
    <w:rsid w:val="00370BFD"/>
    <w:rsid w:val="00371CFC"/>
    <w:rsid w:val="00382D15"/>
    <w:rsid w:val="00393618"/>
    <w:rsid w:val="003E49EC"/>
    <w:rsid w:val="003E770E"/>
    <w:rsid w:val="004026C1"/>
    <w:rsid w:val="0041042B"/>
    <w:rsid w:val="00447779"/>
    <w:rsid w:val="00456202"/>
    <w:rsid w:val="004A5288"/>
    <w:rsid w:val="005209C1"/>
    <w:rsid w:val="00561A7B"/>
    <w:rsid w:val="005D2958"/>
    <w:rsid w:val="00611847"/>
    <w:rsid w:val="00617662"/>
    <w:rsid w:val="0065598C"/>
    <w:rsid w:val="00690156"/>
    <w:rsid w:val="006B0FE5"/>
    <w:rsid w:val="006E55E0"/>
    <w:rsid w:val="006E76A9"/>
    <w:rsid w:val="00754083"/>
    <w:rsid w:val="007B122F"/>
    <w:rsid w:val="007B2868"/>
    <w:rsid w:val="007C202B"/>
    <w:rsid w:val="007E15DA"/>
    <w:rsid w:val="00823917"/>
    <w:rsid w:val="008A1646"/>
    <w:rsid w:val="008F5489"/>
    <w:rsid w:val="009025A0"/>
    <w:rsid w:val="009602A2"/>
    <w:rsid w:val="009663D0"/>
    <w:rsid w:val="009C3BBB"/>
    <w:rsid w:val="009F6095"/>
    <w:rsid w:val="00A30465"/>
    <w:rsid w:val="00A36177"/>
    <w:rsid w:val="00A74BC7"/>
    <w:rsid w:val="00AC303B"/>
    <w:rsid w:val="00AD47F9"/>
    <w:rsid w:val="00AE53B0"/>
    <w:rsid w:val="00AF3A43"/>
    <w:rsid w:val="00B31097"/>
    <w:rsid w:val="00BA0A17"/>
    <w:rsid w:val="00C043DE"/>
    <w:rsid w:val="00C63DED"/>
    <w:rsid w:val="00C73B9E"/>
    <w:rsid w:val="00C85D1F"/>
    <w:rsid w:val="00C873D2"/>
    <w:rsid w:val="00CA200A"/>
    <w:rsid w:val="00CB4948"/>
    <w:rsid w:val="00CB7E0C"/>
    <w:rsid w:val="00CE02E4"/>
    <w:rsid w:val="00CE2E79"/>
    <w:rsid w:val="00CF3723"/>
    <w:rsid w:val="00CF3BE9"/>
    <w:rsid w:val="00D358CC"/>
    <w:rsid w:val="00D507A3"/>
    <w:rsid w:val="00D57D22"/>
    <w:rsid w:val="00D8551D"/>
    <w:rsid w:val="00DF3353"/>
    <w:rsid w:val="00E04F31"/>
    <w:rsid w:val="00ED179F"/>
    <w:rsid w:val="00EF553D"/>
    <w:rsid w:val="00F01614"/>
    <w:rsid w:val="00F662F5"/>
    <w:rsid w:val="00F85826"/>
    <w:rsid w:val="00FB52A6"/>
    <w:rsid w:val="00FB6A28"/>
    <w:rsid w:val="00FC24CE"/>
    <w:rsid w:val="00FC3B7C"/>
    <w:rsid w:val="00FC5B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F450"/>
  <w15:chartTrackingRefBased/>
  <w15:docId w15:val="{C7D1CFB8-14D5-4DD9-8DDD-284D69CD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1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1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1A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1A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1A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1A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1A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1A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1A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A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1A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1A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1A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1A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1A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A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A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A7B"/>
    <w:rPr>
      <w:rFonts w:eastAsiaTheme="majorEastAsia" w:cstheme="majorBidi"/>
      <w:color w:val="272727" w:themeColor="text1" w:themeTint="D8"/>
    </w:rPr>
  </w:style>
  <w:style w:type="paragraph" w:styleId="Titel">
    <w:name w:val="Title"/>
    <w:basedOn w:val="Standaard"/>
    <w:next w:val="Standaard"/>
    <w:link w:val="TitelChar"/>
    <w:uiPriority w:val="10"/>
    <w:qFormat/>
    <w:rsid w:val="00561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1A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A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1A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A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1A7B"/>
    <w:rPr>
      <w:i/>
      <w:iCs/>
      <w:color w:val="404040" w:themeColor="text1" w:themeTint="BF"/>
    </w:rPr>
  </w:style>
  <w:style w:type="paragraph" w:styleId="Lijstalinea">
    <w:name w:val="List Paragraph"/>
    <w:basedOn w:val="Standaard"/>
    <w:uiPriority w:val="34"/>
    <w:qFormat/>
    <w:rsid w:val="00561A7B"/>
    <w:pPr>
      <w:ind w:left="720"/>
      <w:contextualSpacing/>
    </w:pPr>
  </w:style>
  <w:style w:type="character" w:styleId="Intensievebenadrukking">
    <w:name w:val="Intense Emphasis"/>
    <w:basedOn w:val="Standaardalinea-lettertype"/>
    <w:uiPriority w:val="21"/>
    <w:qFormat/>
    <w:rsid w:val="00561A7B"/>
    <w:rPr>
      <w:i/>
      <w:iCs/>
      <w:color w:val="0F4761" w:themeColor="accent1" w:themeShade="BF"/>
    </w:rPr>
  </w:style>
  <w:style w:type="paragraph" w:styleId="Duidelijkcitaat">
    <w:name w:val="Intense Quote"/>
    <w:basedOn w:val="Standaard"/>
    <w:next w:val="Standaard"/>
    <w:link w:val="DuidelijkcitaatChar"/>
    <w:uiPriority w:val="30"/>
    <w:qFormat/>
    <w:rsid w:val="00561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1A7B"/>
    <w:rPr>
      <w:i/>
      <w:iCs/>
      <w:color w:val="0F4761" w:themeColor="accent1" w:themeShade="BF"/>
    </w:rPr>
  </w:style>
  <w:style w:type="character" w:styleId="Intensieveverwijzing">
    <w:name w:val="Intense Reference"/>
    <w:basedOn w:val="Standaardalinea-lettertype"/>
    <w:uiPriority w:val="32"/>
    <w:qFormat/>
    <w:rsid w:val="00561A7B"/>
    <w:rPr>
      <w:b/>
      <w:bCs/>
      <w:smallCaps/>
      <w:color w:val="0F4761" w:themeColor="accent1" w:themeShade="BF"/>
      <w:spacing w:val="5"/>
    </w:rPr>
  </w:style>
  <w:style w:type="character" w:styleId="Hyperlink">
    <w:name w:val="Hyperlink"/>
    <w:basedOn w:val="Standaardalinea-lettertype"/>
    <w:uiPriority w:val="99"/>
    <w:unhideWhenUsed/>
    <w:rsid w:val="00183D4B"/>
    <w:rPr>
      <w:color w:val="467886" w:themeColor="hyperlink"/>
      <w:u w:val="single"/>
    </w:rPr>
  </w:style>
  <w:style w:type="character" w:styleId="Onopgelostemelding">
    <w:name w:val="Unresolved Mention"/>
    <w:basedOn w:val="Standaardalinea-lettertype"/>
    <w:uiPriority w:val="99"/>
    <w:semiHidden/>
    <w:unhideWhenUsed/>
    <w:rsid w:val="0018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at@hpovzw.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zorg-en-gezondheid.be/per-domein/eerste-lijn/huisartsenkringen"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13558e-94d6-4941-bbac-01a4802f3e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27E7C7AB713344B64FD4CAF67B9B37" ma:contentTypeVersion="18" ma:contentTypeDescription="Een nieuw document maken." ma:contentTypeScope="" ma:versionID="89112ba9cff34b9ed74783cce6ccf5fb">
  <xsd:schema xmlns:xsd="http://www.w3.org/2001/XMLSchema" xmlns:xs="http://www.w3.org/2001/XMLSchema" xmlns:p="http://schemas.microsoft.com/office/2006/metadata/properties" xmlns:ns3="7913558e-94d6-4941-bbac-01a4802f3e58" xmlns:ns4="03d20440-9e1c-4b50-b093-0217aab1f73f" targetNamespace="http://schemas.microsoft.com/office/2006/metadata/properties" ma:root="true" ma:fieldsID="43e20492ba13af7bb2109cf256bfa903" ns3:_="" ns4:_="">
    <xsd:import namespace="7913558e-94d6-4941-bbac-01a4802f3e58"/>
    <xsd:import namespace="03d20440-9e1c-4b50-b093-0217aab1f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3558e-94d6-4941-bbac-01a4802f3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20440-9e1c-4b50-b093-0217aab1f73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45F21-D5FD-4001-9813-E5FB468A4933}">
  <ds:schemaRefs>
    <ds:schemaRef ds:uri="http://schemas.microsoft.com/sharepoint/v3/contenttype/forms"/>
  </ds:schemaRefs>
</ds:datastoreItem>
</file>

<file path=customXml/itemProps2.xml><?xml version="1.0" encoding="utf-8"?>
<ds:datastoreItem xmlns:ds="http://schemas.openxmlformats.org/officeDocument/2006/customXml" ds:itemID="{72A9EF04-77D8-4249-A9B4-52500DBA7879}">
  <ds:schemaRefs>
    <ds:schemaRef ds:uri="http://schemas.microsoft.com/office/2006/metadata/properties"/>
    <ds:schemaRef ds:uri="http://schemas.microsoft.com/office/infopath/2007/PartnerControls"/>
    <ds:schemaRef ds:uri="7913558e-94d6-4941-bbac-01a4802f3e58"/>
  </ds:schemaRefs>
</ds:datastoreItem>
</file>

<file path=customXml/itemProps3.xml><?xml version="1.0" encoding="utf-8"?>
<ds:datastoreItem xmlns:ds="http://schemas.openxmlformats.org/officeDocument/2006/customXml" ds:itemID="{7DC563AA-7668-4917-875C-CFEC6DCB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3558e-94d6-4941-bbac-01a4802f3e58"/>
    <ds:schemaRef ds:uri="03d20440-9e1c-4b50-b093-0217aab1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 de Wouwer - HPOvzw</dc:creator>
  <cp:keywords/>
  <dc:description/>
  <cp:lastModifiedBy>Kristel Aerts</cp:lastModifiedBy>
  <cp:revision>2</cp:revision>
  <dcterms:created xsi:type="dcterms:W3CDTF">2024-09-05T07:26:00Z</dcterms:created>
  <dcterms:modified xsi:type="dcterms:W3CDTF">2024-09-05T07:26:00Z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0x010100F627E7C7AB713344B64FD4CAF67B9B37</vt:lpwstr>
  </property>
</Properties>
</file>