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6C46" w14:textId="77777777" w:rsidR="00E170A8" w:rsidRDefault="00E170A8" w:rsidP="00E170A8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sz w:val="22"/>
          <w:szCs w:val="22"/>
          <w14:ligatures w14:val="standardContextual"/>
        </w:rPr>
        <w:t>Beste,</w:t>
      </w:r>
    </w:p>
    <w:p w14:paraId="2F408974" w14:textId="77777777" w:rsidR="00E170A8" w:rsidRDefault="00E170A8" w:rsidP="00E170A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 xml:space="preserve">Family </w:t>
      </w:r>
      <w:proofErr w:type="spellStart"/>
      <w:r>
        <w:rPr>
          <w:rFonts w:ascii="Calibri" w:hAnsi="Calibri"/>
          <w:sz w:val="22"/>
          <w:szCs w:val="22"/>
        </w:rPr>
        <w:t>Justice</w:t>
      </w:r>
      <w:proofErr w:type="spellEnd"/>
      <w:r>
        <w:rPr>
          <w:rFonts w:ascii="Calibri" w:hAnsi="Calibri"/>
          <w:sz w:val="22"/>
          <w:szCs w:val="22"/>
        </w:rPr>
        <w:t xml:space="preserve"> Center Mechelen veranderde in november ’23 van naam. We zijn nu </w:t>
      </w:r>
      <w:r>
        <w:rPr>
          <w:rFonts w:ascii="Calibri" w:hAnsi="Calibri"/>
          <w:b/>
          <w:bCs/>
          <w:sz w:val="22"/>
          <w:szCs w:val="22"/>
        </w:rPr>
        <w:t>Veilig Huis Rivierenland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Onze werking bleef dezelfde. We hebben nog steeds 3 sporen: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  <w:u w:val="single"/>
        </w:rPr>
        <w:t>Spoor 1 is onze consultfunctie</w:t>
      </w:r>
      <w:r>
        <w:rPr>
          <w:rFonts w:ascii="Calibri" w:hAnsi="Calibri"/>
          <w:sz w:val="22"/>
          <w:szCs w:val="22"/>
        </w:rPr>
        <w:t xml:space="preserve">. Elke professional kan bij verontrusting inzake IFG bij Veilig Huis terecht voor advies. Consulten kunnen anoniem. </w:t>
      </w:r>
      <w:r>
        <w:rPr>
          <w:rFonts w:ascii="Calibri" w:hAnsi="Calibri"/>
          <w:sz w:val="22"/>
          <w:szCs w:val="22"/>
        </w:rPr>
        <w:br/>
        <w:t xml:space="preserve">Je kan bellen (015/45 33 28) of mailen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veilighuis@mechelen.be</w:t>
        </w:r>
      </w:hyperlink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  <w:u w:val="single"/>
        </w:rPr>
        <w:t>Spoor 2 is casusopvolging</w:t>
      </w:r>
      <w:r>
        <w:rPr>
          <w:rFonts w:ascii="Calibri" w:hAnsi="Calibri"/>
          <w:sz w:val="22"/>
          <w:szCs w:val="22"/>
        </w:rPr>
        <w:t xml:space="preserve"> door de Veilig </w:t>
      </w:r>
      <w:proofErr w:type="spellStart"/>
      <w:r>
        <w:rPr>
          <w:rFonts w:ascii="Calibri" w:hAnsi="Calibri"/>
          <w:sz w:val="22"/>
          <w:szCs w:val="22"/>
        </w:rPr>
        <w:t>Huis-regisseurs</w:t>
      </w:r>
      <w:proofErr w:type="spellEnd"/>
      <w:r>
        <w:rPr>
          <w:rFonts w:ascii="Calibri" w:hAnsi="Calibri"/>
          <w:sz w:val="22"/>
          <w:szCs w:val="22"/>
        </w:rPr>
        <w:t xml:space="preserve"> (voor Lier: Katrien </w:t>
      </w:r>
      <w:proofErr w:type="spellStart"/>
      <w:r>
        <w:rPr>
          <w:rFonts w:ascii="Calibri" w:hAnsi="Calibri"/>
          <w:sz w:val="22"/>
          <w:szCs w:val="22"/>
        </w:rPr>
        <w:t>Leemen</w:t>
      </w:r>
      <w:proofErr w:type="spellEnd"/>
      <w:r>
        <w:rPr>
          <w:rFonts w:ascii="Calibri" w:hAnsi="Calibri"/>
          <w:sz w:val="22"/>
          <w:szCs w:val="22"/>
        </w:rPr>
        <w:t xml:space="preserve"> &amp; David Slootmaekers)</w:t>
      </w:r>
      <w:r>
        <w:rPr>
          <w:rFonts w:ascii="Calibri" w:hAnsi="Calibri"/>
          <w:sz w:val="22"/>
          <w:szCs w:val="22"/>
        </w:rPr>
        <w:br/>
        <w:t xml:space="preserve">Veilig Huis kan in overleg met de aanmelder een traject opstarten. Het cliëntsysteem wordt vanaf de opstart actief betrokken in het traject. </w:t>
      </w:r>
      <w:r>
        <w:rPr>
          <w:rFonts w:ascii="Calibri" w:hAnsi="Calibri"/>
          <w:sz w:val="22"/>
          <w:szCs w:val="22"/>
        </w:rPr>
        <w:br/>
        <w:t xml:space="preserve">Op basis van de noden van het cliëntsysteem wordt beslist of (extra) hulpverlening nodig is en/of wordt bekeken of er een samenwerking nodig is tussen de betrokken hulp- en dienstverlening. De Veilig </w:t>
      </w:r>
      <w:proofErr w:type="spellStart"/>
      <w:r>
        <w:rPr>
          <w:rFonts w:ascii="Calibri" w:hAnsi="Calibri"/>
          <w:sz w:val="22"/>
          <w:szCs w:val="22"/>
        </w:rPr>
        <w:t>Huis-regisseurs</w:t>
      </w:r>
      <w:proofErr w:type="spellEnd"/>
      <w:r>
        <w:rPr>
          <w:rFonts w:ascii="Calibri" w:hAnsi="Calibri"/>
          <w:sz w:val="22"/>
          <w:szCs w:val="22"/>
        </w:rPr>
        <w:t xml:space="preserve"> gaan met deze aanmeldingen aan de slag.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  <w:u w:val="single"/>
        </w:rPr>
        <w:t>Spoor 3 is de Ketenaanpak</w:t>
      </w:r>
      <w:r>
        <w:rPr>
          <w:rFonts w:ascii="Calibri" w:hAnsi="Calibri"/>
          <w:sz w:val="22"/>
          <w:szCs w:val="22"/>
        </w:rPr>
        <w:br/>
        <w:t xml:space="preserve">Multiprobleem- en </w:t>
      </w:r>
      <w:proofErr w:type="spellStart"/>
      <w:r>
        <w:rPr>
          <w:rFonts w:ascii="Calibri" w:hAnsi="Calibri"/>
          <w:sz w:val="22"/>
          <w:szCs w:val="22"/>
        </w:rPr>
        <w:t>hoogrisicosituaties</w:t>
      </w:r>
      <w:proofErr w:type="spellEnd"/>
      <w:r>
        <w:rPr>
          <w:rFonts w:ascii="Calibri" w:hAnsi="Calibri"/>
          <w:sz w:val="22"/>
          <w:szCs w:val="22"/>
        </w:rPr>
        <w:t xml:space="preserve"> die een intensieve ketenaanpak vereisen stromen door naar spoor 3. </w:t>
      </w:r>
      <w:r>
        <w:rPr>
          <w:rFonts w:ascii="Calibri" w:hAnsi="Calibri"/>
          <w:sz w:val="22"/>
          <w:szCs w:val="22"/>
        </w:rPr>
        <w:br/>
        <w:t xml:space="preserve">De ketenaanpak vertrekt vanuit een intersectorale infodeling en </w:t>
      </w:r>
      <w:proofErr w:type="spellStart"/>
      <w:r>
        <w:rPr>
          <w:rFonts w:ascii="Calibri" w:hAnsi="Calibri"/>
          <w:sz w:val="22"/>
          <w:szCs w:val="22"/>
        </w:rPr>
        <w:t>risicoinschatting</w:t>
      </w:r>
      <w:proofErr w:type="spellEnd"/>
      <w:r>
        <w:rPr>
          <w:rFonts w:ascii="Calibri" w:hAnsi="Calibri"/>
          <w:sz w:val="22"/>
          <w:szCs w:val="22"/>
        </w:rPr>
        <w:t>. Er wordt een Plan van Aanpak opgesteld waarin iedere partner vanuit de eigen expertise een rol opneemt.</w:t>
      </w:r>
      <w:r>
        <w:rPr>
          <w:rFonts w:ascii="Calibri" w:hAnsi="Calibri"/>
          <w:sz w:val="22"/>
          <w:szCs w:val="22"/>
        </w:rPr>
        <w:br/>
        <w:t xml:space="preserve">De ketenaanpak biedt een aanklampende casusregie die door één van de ketenpartners of door de Veilig </w:t>
      </w:r>
      <w:proofErr w:type="spellStart"/>
      <w:r>
        <w:rPr>
          <w:rFonts w:ascii="Calibri" w:hAnsi="Calibri"/>
          <w:sz w:val="22"/>
          <w:szCs w:val="22"/>
        </w:rPr>
        <w:t>Huis-regisseurs</w:t>
      </w:r>
      <w:proofErr w:type="spellEnd"/>
      <w:r>
        <w:rPr>
          <w:rFonts w:ascii="Calibri" w:hAnsi="Calibri"/>
          <w:sz w:val="22"/>
          <w:szCs w:val="22"/>
        </w:rPr>
        <w:t xml:space="preserve"> wordt opgenomen. In de ketenaanpak worden gezinnen minimaal gedurende een jaar opgevolgd.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Daarnaast hebben we ook een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“spoor 0”.</w:t>
      </w:r>
      <w:r>
        <w:rPr>
          <w:rFonts w:ascii="Calibri" w:hAnsi="Calibri"/>
          <w:sz w:val="22"/>
          <w:szCs w:val="22"/>
        </w:rPr>
        <w:t xml:space="preserve"> Dit aanbod is wél </w:t>
      </w:r>
      <w:r>
        <w:rPr>
          <w:rFonts w:ascii="Calibri" w:hAnsi="Calibri"/>
          <w:b/>
          <w:bCs/>
          <w:sz w:val="22"/>
          <w:szCs w:val="22"/>
          <w:u w:val="single"/>
        </w:rPr>
        <w:t>rechtstreeks toegankelijk</w:t>
      </w:r>
      <w:r>
        <w:rPr>
          <w:rFonts w:ascii="Calibri" w:hAnsi="Calibri"/>
          <w:sz w:val="22"/>
          <w:szCs w:val="22"/>
        </w:rPr>
        <w:t xml:space="preserve"> en een dossier bij Veilig Huis is niet noodzakelijk.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Dit is ons groepsaanbod: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In Mechelen hebben we </w:t>
      </w:r>
      <w:r>
        <w:rPr>
          <w:rFonts w:ascii="Calibri" w:hAnsi="Calibri"/>
          <w:sz w:val="22"/>
          <w:szCs w:val="22"/>
          <w:u w:val="single"/>
        </w:rPr>
        <w:t>3 lotgenotengroepen</w:t>
      </w:r>
      <w:r>
        <w:rPr>
          <w:rFonts w:ascii="Calibri" w:hAnsi="Calibri"/>
          <w:sz w:val="22"/>
          <w:szCs w:val="22"/>
        </w:rPr>
        <w:t xml:space="preserve"> (2 voor vrouwen, 1 voor mannen) voor mensen die slachtoffer zijn van partnergeweld. In Lier hebben we ook nog een groep voor vrouwen.</w:t>
      </w:r>
      <w:r>
        <w:rPr>
          <w:rFonts w:ascii="Calibri" w:hAnsi="Calibri"/>
          <w:sz w:val="22"/>
          <w:szCs w:val="22"/>
        </w:rPr>
        <w:br/>
        <w:t xml:space="preserve">We komen maandelijks op een avond samen in kleine groepen en zetten in op herstel en aangename ontmoetingen met lotgenoten.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Daarnaast hebben we ook bijeenkomsten voor </w:t>
      </w:r>
      <w:r>
        <w:rPr>
          <w:rFonts w:ascii="Calibri" w:hAnsi="Calibri"/>
          <w:sz w:val="22"/>
          <w:szCs w:val="22"/>
          <w:u w:val="single"/>
        </w:rPr>
        <w:t>Moedige Moeders</w:t>
      </w:r>
      <w:r>
        <w:rPr>
          <w:rFonts w:ascii="Calibri" w:hAnsi="Calibri"/>
          <w:sz w:val="22"/>
          <w:szCs w:val="22"/>
        </w:rPr>
        <w:t>, dit zijn ouders die te maken hebben met geweld van hun eigen kind(eren).</w:t>
      </w:r>
      <w:r>
        <w:rPr>
          <w:rFonts w:ascii="Calibri" w:hAnsi="Calibri"/>
          <w:sz w:val="22"/>
          <w:szCs w:val="22"/>
        </w:rPr>
        <w:br/>
        <w:t>Dit is een vaste groep en de bijeenkomsten (4 woensdagavonden in een maand) vinden 2x per jaar plaats in Mechelen. Voor- en najaar.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  <w:u w:val="single"/>
        </w:rPr>
        <w:t>Rotonde</w:t>
      </w:r>
      <w:r>
        <w:rPr>
          <w:rFonts w:ascii="Calibri" w:hAnsi="Calibri"/>
          <w:sz w:val="22"/>
          <w:szCs w:val="22"/>
        </w:rPr>
        <w:t xml:space="preserve"> is ons groepsaanbod voor mensen die betrokken zijn bij het veroorzaken van schade in IFG-relaties. Dit is een vaste groep, de volgende bijeenkomsten zijn in het najaar gepland.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  <w:u w:val="single"/>
        </w:rPr>
        <w:t>Blaffen of schuilen is ons groepsaanbod voor ouders en kinderen</w:t>
      </w:r>
      <w:r>
        <w:rPr>
          <w:rFonts w:ascii="Calibri" w:hAnsi="Calibri"/>
          <w:sz w:val="22"/>
          <w:szCs w:val="22"/>
        </w:rPr>
        <w:t>. Na een bijeenkomst voor ouders (op een vrijdag) volgt 1.5 dag voor de kinderen (tijdens de schoolvakanties)</w:t>
      </w:r>
      <w:r>
        <w:rPr>
          <w:rFonts w:ascii="Calibri" w:hAnsi="Calibri"/>
          <w:sz w:val="22"/>
          <w:szCs w:val="22"/>
        </w:rPr>
        <w:br/>
        <w:t>De leeftijd van de kinderen zit tussen 8 en 14 jaar. Blaffen of Schuilen is een programma dat zich richt op kinderen die getuige zijn (geweest) van huiselijk geweld.</w:t>
      </w:r>
      <w:r>
        <w:rPr>
          <w:rFonts w:ascii="Calibri" w:hAnsi="Calibri"/>
          <w:sz w:val="22"/>
          <w:szCs w:val="22"/>
        </w:rPr>
        <w:br/>
        <w:t xml:space="preserve">Het is een </w:t>
      </w:r>
      <w:proofErr w:type="spellStart"/>
      <w:r>
        <w:rPr>
          <w:rFonts w:ascii="Calibri" w:hAnsi="Calibri"/>
          <w:sz w:val="22"/>
          <w:szCs w:val="22"/>
        </w:rPr>
        <w:t>psycho</w:t>
      </w:r>
      <w:proofErr w:type="spellEnd"/>
      <w:r>
        <w:rPr>
          <w:rFonts w:ascii="Calibri" w:hAnsi="Calibri"/>
          <w:sz w:val="22"/>
          <w:szCs w:val="22"/>
        </w:rPr>
        <w:t xml:space="preserve">-educatieve groepscursus waar kinderen leren omgaan met hun ervaringen en gevoelens die ze hadden bij situaties van </w:t>
      </w:r>
      <w:proofErr w:type="spellStart"/>
      <w:r>
        <w:rPr>
          <w:rFonts w:ascii="Calibri" w:hAnsi="Calibri"/>
          <w:sz w:val="22"/>
          <w:szCs w:val="22"/>
        </w:rPr>
        <w:t>intrafamiliaal</w:t>
      </w:r>
      <w:proofErr w:type="spellEnd"/>
      <w:r>
        <w:rPr>
          <w:rFonts w:ascii="Calibri" w:hAnsi="Calibri"/>
          <w:sz w:val="22"/>
          <w:szCs w:val="22"/>
        </w:rPr>
        <w:t xml:space="preserve"> geweld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lastRenderedPageBreak/>
        <w:br/>
        <w:t>Heb je een kandidaat voor één van deze groepen?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Voor meer info, een kennismakingsgesprek en de concrete data kan je mailen naar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veilighuis@mechelen.be</w:t>
        </w:r>
      </w:hyperlink>
      <w:r>
        <w:rPr>
          <w:rFonts w:ascii="Calibri" w:hAnsi="Calibri"/>
          <w:sz w:val="22"/>
          <w:szCs w:val="22"/>
        </w:rPr>
        <w:br/>
        <w:t>Wil je graag meer uitleg voor teamleden of training rond IFG, weerbaarheid? Ook hiervoor kan u ons contacteren.</w:t>
      </w:r>
    </w:p>
    <w:p w14:paraId="59E600AE" w14:textId="77777777" w:rsidR="00E170A8" w:rsidRDefault="00E170A8" w:rsidP="00E170A8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  <w:u w:val="single"/>
        </w:rPr>
        <w:t>Ons aanbod is volledig gratis</w:t>
      </w:r>
      <w:r>
        <w:rPr>
          <w:rFonts w:ascii="Calibri" w:hAnsi="Calibri"/>
          <w:sz w:val="22"/>
          <w:szCs w:val="22"/>
        </w:rPr>
        <w:t>.</w:t>
      </w:r>
    </w:p>
    <w:p w14:paraId="67B4EF5F" w14:textId="77777777" w:rsidR="00E170A8" w:rsidRDefault="00E170A8" w:rsidP="00E170A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Wil u graag flyers voor in de wachtkamer? Geef even een seintje aan Katrien </w:t>
      </w:r>
      <w:proofErr w:type="spellStart"/>
      <w:r>
        <w:rPr>
          <w:rFonts w:ascii="Calibri" w:hAnsi="Calibri"/>
          <w:sz w:val="22"/>
          <w:szCs w:val="22"/>
        </w:rPr>
        <w:t>Leemen</w:t>
      </w:r>
      <w:proofErr w:type="spellEnd"/>
      <w:r>
        <w:rPr>
          <w:rFonts w:ascii="Calibri" w:hAnsi="Calibri"/>
          <w:sz w:val="22"/>
          <w:szCs w:val="22"/>
        </w:rPr>
        <w:t xml:space="preserve"> – casusregisseur regio Lier</w:t>
      </w:r>
    </w:p>
    <w:p w14:paraId="234FF963" w14:textId="77777777" w:rsidR="00E170A8" w:rsidRDefault="00E170A8" w:rsidP="00E170A8">
      <w:pPr>
        <w:rPr>
          <w:rFonts w:ascii="Calibri" w:hAnsi="Calibri"/>
          <w:sz w:val="22"/>
          <w:szCs w:val="22"/>
        </w:rPr>
      </w:pPr>
    </w:p>
    <w:p w14:paraId="4E1F17B1" w14:textId="77777777" w:rsidR="00E170A8" w:rsidRDefault="00E170A8" w:rsidP="00E170A8">
      <w:pPr>
        <w:rPr>
          <w:rFonts w:ascii="Calibri" w:hAnsi="Calibri"/>
          <w:sz w:val="22"/>
          <w:szCs w:val="22"/>
        </w:rPr>
      </w:pPr>
    </w:p>
    <w:p w14:paraId="19DCBB24" w14:textId="77777777" w:rsidR="00E170A8" w:rsidRDefault="00E170A8" w:rsidP="00E170A8">
      <w:pPr>
        <w:rPr>
          <w:rFonts w:ascii="Calibri" w:hAnsi="Calibri"/>
          <w:sz w:val="22"/>
          <w:szCs w:val="22"/>
        </w:rPr>
      </w:pPr>
    </w:p>
    <w:p w14:paraId="440425C0" w14:textId="77777777" w:rsidR="00E170A8" w:rsidRDefault="00E170A8" w:rsidP="00E170A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  <w14:ligatures w14:val="standardContextual"/>
        </w:rPr>
        <w:t>Met vriendelijke groeten,</w:t>
      </w:r>
    </w:p>
    <w:p w14:paraId="6E291023" w14:textId="77777777" w:rsidR="00E170A8" w:rsidRDefault="00E170A8" w:rsidP="00E170A8">
      <w:pPr>
        <w:rPr>
          <w:rFonts w:ascii="Calibri" w:hAnsi="Calibri"/>
          <w:color w:val="1F497D"/>
          <w:sz w:val="22"/>
          <w:szCs w:val="22"/>
          <w14:ligatures w14:val="standardContextual"/>
        </w:rPr>
      </w:pPr>
    </w:p>
    <w:p w14:paraId="385D034E" w14:textId="77777777" w:rsidR="00E170A8" w:rsidRDefault="00E170A8" w:rsidP="00E170A8">
      <w:pPr>
        <w:rPr>
          <w:rFonts w:ascii="Calibri" w:hAnsi="Calibri"/>
          <w:b/>
          <w:bCs/>
          <w:color w:val="D43E5E"/>
          <w:sz w:val="22"/>
          <w:szCs w:val="22"/>
          <w14:ligatures w14:val="standardContextual"/>
        </w:rPr>
      </w:pPr>
      <w:r>
        <w:rPr>
          <w:rFonts w:ascii="Calibri" w:hAnsi="Calibri"/>
          <w:b/>
          <w:bCs/>
          <w:color w:val="D43E5E"/>
          <w:sz w:val="22"/>
          <w:szCs w:val="22"/>
          <w14:ligatures w14:val="standardContextual"/>
        </w:rPr>
        <w:t xml:space="preserve">Katrien </w:t>
      </w:r>
      <w:proofErr w:type="spellStart"/>
      <w:r>
        <w:rPr>
          <w:rFonts w:ascii="Calibri" w:hAnsi="Calibri"/>
          <w:b/>
          <w:bCs/>
          <w:color w:val="D43E5E"/>
          <w:sz w:val="22"/>
          <w:szCs w:val="22"/>
          <w14:ligatures w14:val="standardContextual"/>
        </w:rPr>
        <w:t>Leemen</w:t>
      </w:r>
      <w:proofErr w:type="spellEnd"/>
      <w:r>
        <w:rPr>
          <w:rFonts w:ascii="Calibri" w:hAnsi="Calibri"/>
          <w:b/>
          <w:bCs/>
          <w:color w:val="D43E5E"/>
          <w:sz w:val="22"/>
          <w:szCs w:val="22"/>
          <w14:ligatures w14:val="standardContextual"/>
        </w:rPr>
        <w:t xml:space="preserve"> I Casusregisseur</w:t>
      </w:r>
    </w:p>
    <w:p w14:paraId="63549316" w14:textId="77777777" w:rsidR="00E170A8" w:rsidRDefault="00E170A8" w:rsidP="00E170A8">
      <w:pPr>
        <w:rPr>
          <w:rFonts w:ascii="Calibri" w:hAnsi="Calibri"/>
          <w:color w:val="1F497D"/>
          <w:sz w:val="22"/>
          <w:szCs w:val="22"/>
          <w14:ligatures w14:val="standardContextual"/>
        </w:rPr>
      </w:pPr>
    </w:p>
    <w:p w14:paraId="3E9BA555" w14:textId="77777777" w:rsidR="00E170A8" w:rsidRDefault="00E170A8" w:rsidP="00E170A8">
      <w:pPr>
        <w:rPr>
          <w:rFonts w:ascii="Calibri" w:hAnsi="Calibri"/>
          <w:color w:val="1F497D"/>
          <w:sz w:val="22"/>
          <w:szCs w:val="22"/>
          <w14:ligatures w14:val="standardContextual"/>
        </w:rPr>
      </w:pPr>
      <w:r>
        <w:rPr>
          <w:rFonts w:ascii="Calibri" w:hAnsi="Calibri"/>
          <w:color w:val="1F497D"/>
          <w:sz w:val="22"/>
          <w:szCs w:val="22"/>
          <w14:ligatures w14:val="standardContextual"/>
        </w:rPr>
        <w:t>Veilig Huis Rivierenland</w:t>
      </w:r>
    </w:p>
    <w:p w14:paraId="74228EC2" w14:textId="77777777" w:rsidR="00E170A8" w:rsidRDefault="00E170A8" w:rsidP="00E170A8">
      <w:pPr>
        <w:rPr>
          <w:rFonts w:ascii="Calibri" w:hAnsi="Calibri"/>
          <w:color w:val="1F497D"/>
          <w:sz w:val="22"/>
          <w:szCs w:val="22"/>
          <w14:ligatures w14:val="standardContextual"/>
        </w:rPr>
      </w:pPr>
      <w:r>
        <w:rPr>
          <w:rFonts w:ascii="Calibri" w:hAnsi="Calibri"/>
          <w:color w:val="1F497D"/>
          <w:sz w:val="22"/>
          <w:szCs w:val="22"/>
          <w14:ligatures w14:val="standardContextual"/>
        </w:rPr>
        <w:t>Lange Schipstraat 27</w:t>
      </w:r>
    </w:p>
    <w:p w14:paraId="6CCBA35B" w14:textId="77777777" w:rsidR="00E170A8" w:rsidRDefault="00E170A8" w:rsidP="00E170A8">
      <w:pPr>
        <w:rPr>
          <w:rFonts w:ascii="Calibri" w:hAnsi="Calibri"/>
          <w:color w:val="1F497D"/>
          <w:sz w:val="22"/>
          <w:szCs w:val="22"/>
          <w14:ligatures w14:val="standardContextual"/>
        </w:rPr>
      </w:pPr>
      <w:r>
        <w:rPr>
          <w:rFonts w:ascii="Calibri" w:hAnsi="Calibri"/>
          <w:color w:val="1F497D"/>
          <w:sz w:val="22"/>
          <w:szCs w:val="22"/>
          <w14:ligatures w14:val="standardContextual"/>
        </w:rPr>
        <w:t>2800 Mechelen</w:t>
      </w:r>
    </w:p>
    <w:p w14:paraId="5B46D610" w14:textId="77777777" w:rsidR="00E170A8" w:rsidRDefault="00E170A8" w:rsidP="00E170A8">
      <w:pPr>
        <w:rPr>
          <w:rFonts w:ascii="Calibri" w:hAnsi="Calibri"/>
          <w:color w:val="1F497D"/>
          <w:sz w:val="22"/>
          <w:szCs w:val="22"/>
          <w14:ligatures w14:val="standardContextual"/>
        </w:rPr>
      </w:pPr>
      <w:r>
        <w:rPr>
          <w:rFonts w:ascii="Calibri" w:hAnsi="Calibri"/>
          <w:color w:val="1F497D"/>
          <w:sz w:val="22"/>
          <w:szCs w:val="22"/>
          <w14:ligatures w14:val="standardContextual"/>
        </w:rPr>
        <w:t>T 015/45 33 28  -  0471/35 07 59</w:t>
      </w:r>
    </w:p>
    <w:p w14:paraId="478F1554" w14:textId="77777777" w:rsidR="00E170A8" w:rsidRDefault="00E170A8" w:rsidP="00E170A8">
      <w:pPr>
        <w:rPr>
          <w:rFonts w:ascii="Calibri" w:hAnsi="Calibri"/>
          <w:color w:val="1F497D"/>
          <w:sz w:val="22"/>
          <w:szCs w:val="22"/>
          <w14:ligatures w14:val="standardContextual"/>
        </w:rPr>
      </w:pPr>
      <w:r>
        <w:rPr>
          <w:rFonts w:ascii="Calibri" w:hAnsi="Calibri"/>
          <w:color w:val="1F497D"/>
          <w:sz w:val="22"/>
          <w:szCs w:val="22"/>
          <w14:ligatures w14:val="standardContextual"/>
        </w:rPr>
        <w:t xml:space="preserve">E </w:t>
      </w:r>
      <w:hyperlink r:id="rId6" w:history="1">
        <w:r>
          <w:rPr>
            <w:rStyle w:val="Hyperlink"/>
            <w:rFonts w:ascii="Calibri" w:hAnsi="Calibri"/>
            <w:color w:val="0000FF"/>
            <w:sz w:val="22"/>
            <w:szCs w:val="22"/>
            <w14:ligatures w14:val="standardContextual"/>
          </w:rPr>
          <w:t>katrien.leemen@mechelen.be</w:t>
        </w:r>
      </w:hyperlink>
      <w:r>
        <w:rPr>
          <w:rFonts w:ascii="Calibri" w:hAnsi="Calibri"/>
          <w:color w:val="1F497D"/>
          <w:sz w:val="22"/>
          <w:szCs w:val="22"/>
          <w14:ligatures w14:val="standardContextual"/>
        </w:rPr>
        <w:t xml:space="preserve"> </w:t>
      </w:r>
    </w:p>
    <w:p w14:paraId="57321879" w14:textId="77777777" w:rsidR="00E170A8" w:rsidRDefault="00E170A8" w:rsidP="00E170A8">
      <w:pPr>
        <w:rPr>
          <w:rFonts w:ascii="Calibri" w:hAnsi="Calibri"/>
          <w:color w:val="1F497D"/>
          <w:sz w:val="22"/>
          <w:szCs w:val="22"/>
          <w14:ligatures w14:val="standardContextual"/>
        </w:rPr>
      </w:pPr>
    </w:p>
    <w:p w14:paraId="37E1B572" w14:textId="77777777" w:rsidR="00E170A8" w:rsidRDefault="00E170A8" w:rsidP="00E170A8">
      <w:pP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</w:pPr>
      <w: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  <w:t xml:space="preserve">Op 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  <w:t>vrijdag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  <w:t xml:space="preserve"> ben ik niet 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  <w:t>bereikbaar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  <w:t>want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  <w:t xml:space="preserve"> niet aan het 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  <w:t>werk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  <w:t>.</w:t>
      </w:r>
    </w:p>
    <w:p w14:paraId="68FAA7EF" w14:textId="77777777" w:rsidR="00E170A8" w:rsidRDefault="00E170A8" w:rsidP="00E170A8">
      <w:pPr>
        <w:rPr>
          <w:rFonts w:ascii="Calibri Light" w:hAnsi="Calibri Light" w:cs="Calibri Light"/>
          <w:i/>
          <w:iCs/>
          <w:sz w:val="20"/>
          <w:szCs w:val="20"/>
          <w:lang w:val="fr-FR"/>
          <w14:ligatures w14:val="standardContextual"/>
        </w:rPr>
      </w:pPr>
    </w:p>
    <w:p w14:paraId="73096DA3" w14:textId="77777777" w:rsidR="00E170A8" w:rsidRDefault="00E170A8" w:rsidP="00E170A8">
      <w:pPr>
        <w:rPr>
          <w:rFonts w:ascii="Calibri Light" w:hAnsi="Calibri Light" w:cs="Calibri Light"/>
          <w:i/>
          <w:iCs/>
          <w:sz w:val="20"/>
          <w:szCs w:val="20"/>
          <w14:ligatures w14:val="standardContextual"/>
        </w:rPr>
      </w:pPr>
    </w:p>
    <w:p w14:paraId="4BC0030C" w14:textId="7BA0D91F" w:rsidR="00E170A8" w:rsidRDefault="00E170A8" w:rsidP="00E170A8">
      <w:pPr>
        <w:rPr>
          <w:rFonts w:ascii="Calibri" w:hAnsi="Calibri"/>
          <w:color w:val="1F497D"/>
          <w:sz w:val="22"/>
          <w:szCs w:val="22"/>
          <w14:ligatures w14:val="standardContextual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66A342B1" wp14:editId="15370AAA">
            <wp:extent cx="1493520" cy="1249680"/>
            <wp:effectExtent l="0" t="0" r="11430" b="7620"/>
            <wp:docPr id="1320034539" name="Afbeelding 1" descr="Afbeelding met Lettertype, Graphics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34539" name="Afbeelding 1" descr="Afbeelding met Lettertype, Graphics, schermopnam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1AE84" w14:textId="77777777" w:rsidR="00E170A8" w:rsidRDefault="00E170A8" w:rsidP="00E170A8">
      <w:pPr>
        <w:rPr>
          <w:rFonts w:ascii="Calibri" w:hAnsi="Calibri"/>
          <w:sz w:val="22"/>
          <w:szCs w:val="22"/>
        </w:rPr>
      </w:pPr>
    </w:p>
    <w:p w14:paraId="12D0B88D" w14:textId="77777777" w:rsidR="00E170A8" w:rsidRDefault="00E170A8" w:rsidP="00E170A8">
      <w:pPr>
        <w:rPr>
          <w:rFonts w:ascii="Calibri" w:hAnsi="Calibri"/>
          <w:sz w:val="22"/>
          <w:szCs w:val="22"/>
        </w:rPr>
      </w:pPr>
    </w:p>
    <w:p w14:paraId="6C44AE58" w14:textId="77777777" w:rsidR="00E170A8" w:rsidRDefault="00E170A8" w:rsidP="00E170A8">
      <w:pPr>
        <w:rPr>
          <w:rFonts w:ascii="Calibri" w:hAnsi="Calibri"/>
          <w:sz w:val="22"/>
          <w:szCs w:val="22"/>
        </w:rPr>
      </w:pPr>
    </w:p>
    <w:p w14:paraId="21E15DDB" w14:textId="77777777" w:rsidR="00E170A8" w:rsidRDefault="00E170A8" w:rsidP="00E170A8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14:paraId="03303D1C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A8"/>
    <w:rsid w:val="002331D9"/>
    <w:rsid w:val="002F5241"/>
    <w:rsid w:val="00437663"/>
    <w:rsid w:val="00635A2E"/>
    <w:rsid w:val="00E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BB8C"/>
  <w15:chartTrackingRefBased/>
  <w15:docId w15:val="{A67C2389-DA2C-4A5D-9608-793D6885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70A8"/>
    <w:pPr>
      <w:spacing w:after="0" w:line="240" w:lineRule="auto"/>
    </w:pPr>
    <w:rPr>
      <w:rFonts w:ascii="Aptos" w:hAnsi="Aptos" w:cs="Calibri"/>
      <w:kern w:val="0"/>
      <w:sz w:val="24"/>
      <w:szCs w:val="24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170A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963C.3E5CBC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rien.leemen@mechelen.be" TargetMode="External"/><Relationship Id="rId5" Type="http://schemas.openxmlformats.org/officeDocument/2006/relationships/hyperlink" Target="mailto:veilighuis@mechelen.b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ilighuis@mechelen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2024-04-24T09:42:00Z</dcterms:created>
  <dcterms:modified xsi:type="dcterms:W3CDTF">2024-04-24T09:44:00Z</dcterms:modified>
</cp:coreProperties>
</file>