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04E7" w14:textId="1EFD95F3" w:rsidR="00256767" w:rsidRPr="00BA2878" w:rsidRDefault="00256767" w:rsidP="00BA2878">
      <w:pPr>
        <w:spacing w:before="120"/>
      </w:pPr>
      <w:r w:rsidRPr="00BA2878">
        <w:t xml:space="preserve">Beste Dokter, </w:t>
      </w:r>
    </w:p>
    <w:p w14:paraId="381173DC" w14:textId="7D36861C" w:rsidR="00256767" w:rsidRPr="00BA2878" w:rsidRDefault="00256767" w:rsidP="00BA2878">
      <w:pPr>
        <w:spacing w:before="120"/>
      </w:pPr>
      <w:r w:rsidRPr="00BA2878">
        <w:t>Graag bezorg ik u hierbij meer informatie i.v.m. de vaccinatie- en tuberculosescreeningssessies in het kader van de Oekraïnecrisis.</w:t>
      </w:r>
    </w:p>
    <w:p w14:paraId="40444602" w14:textId="01A39895" w:rsidR="00256767" w:rsidRPr="00BA2878" w:rsidRDefault="00256767" w:rsidP="00BA2878">
      <w:pPr>
        <w:spacing w:before="120"/>
      </w:pPr>
      <w:r w:rsidRPr="00BA2878">
        <w:t>De vaccinatiesessies t.a.v. de Oekraïense ontheemden zijn een samenwerkingsverband tussen Wiegwijs vzw en het Provinciaal Instituut voor Hygiëne (PIH) in opdracht van het Agentschap Zorg en Gezondheid (AZG).</w:t>
      </w:r>
      <w:r w:rsidR="00BA2878" w:rsidRPr="00BA2878">
        <w:t xml:space="preserve"> </w:t>
      </w:r>
      <w:r w:rsidRPr="00BA2878">
        <w:t xml:space="preserve">Tijdens de sessies wordt door een mobiel team aan alle Oekraïense ontheemden (die geen geldig vaccinatiebewijs kunnen voorleggen) een vaccin tegen mazelen-bof-rubella, poliomyelitis en difterie-tetanus-pertussis aangeboden. De opvolgvaccinaties worden daarna verzekerd via het reguliere circuit (Opgroeien, </w:t>
      </w:r>
      <w:proofErr w:type="spellStart"/>
      <w:r w:rsidRPr="00BA2878">
        <w:t>CLB’s</w:t>
      </w:r>
      <w:proofErr w:type="spellEnd"/>
      <w:r w:rsidRPr="00BA2878">
        <w:t>, pediater, huisarts, …).</w:t>
      </w:r>
    </w:p>
    <w:p w14:paraId="3AF3FDA4" w14:textId="1AEE3A6E" w:rsidR="00256767" w:rsidRPr="00BA2878" w:rsidRDefault="00256767" w:rsidP="00BA2878">
      <w:pPr>
        <w:spacing w:before="120"/>
      </w:pPr>
      <w:r w:rsidRPr="00BA2878">
        <w:t>Naast vaccinatie wordt ook een actieve screening op tuberculose (TB) aangeboden – dit omwille van de hoge TB-incidentie in Oekraïne met een hoog aandeel multiresistente tuberculose (ong. 30%) – op volgende wijze:</w:t>
      </w:r>
    </w:p>
    <w:p w14:paraId="3D56525F" w14:textId="7B4C8AED" w:rsidR="00256767" w:rsidRPr="00BA2878" w:rsidRDefault="00256767" w:rsidP="00BA2878">
      <w:pPr>
        <w:pStyle w:val="Lijstalinea"/>
        <w:numPr>
          <w:ilvl w:val="0"/>
          <w:numId w:val="6"/>
        </w:numPr>
        <w:ind w:left="714" w:hanging="357"/>
        <w:rPr>
          <w:rFonts w:eastAsia="Times New Roman"/>
        </w:rPr>
      </w:pPr>
      <w:r w:rsidRPr="00BA2878">
        <w:rPr>
          <w:rFonts w:eastAsia="Times New Roman"/>
        </w:rPr>
        <w:t xml:space="preserve">Aan iedereen behalve kinderen &lt; 5 jaar en zwangere vrouwen: doorverwijzing voor een RX thorax (enkel face) </w:t>
      </w:r>
    </w:p>
    <w:p w14:paraId="33A2DF87" w14:textId="77777777" w:rsidR="00256767" w:rsidRPr="00BA2878" w:rsidRDefault="00256767" w:rsidP="00BA2878">
      <w:pPr>
        <w:pStyle w:val="Lijstalinea"/>
        <w:numPr>
          <w:ilvl w:val="0"/>
          <w:numId w:val="6"/>
        </w:numPr>
        <w:ind w:left="714" w:hanging="357"/>
        <w:rPr>
          <w:rFonts w:eastAsia="Times New Roman"/>
        </w:rPr>
      </w:pPr>
      <w:r w:rsidRPr="00BA2878">
        <w:rPr>
          <w:rFonts w:eastAsia="Times New Roman"/>
        </w:rPr>
        <w:t>Aan alle zwangere vrouwen: een tuberculinehuidtest (THT)</w:t>
      </w:r>
    </w:p>
    <w:p w14:paraId="087898BF" w14:textId="7ECE0231" w:rsidR="00256767" w:rsidRPr="00BA2878" w:rsidRDefault="00256767" w:rsidP="00BA2878">
      <w:pPr>
        <w:pStyle w:val="Lijstalinea"/>
        <w:numPr>
          <w:ilvl w:val="0"/>
          <w:numId w:val="6"/>
        </w:numPr>
        <w:ind w:left="714" w:hanging="357"/>
        <w:rPr>
          <w:rFonts w:eastAsia="Times New Roman"/>
        </w:rPr>
      </w:pPr>
      <w:r w:rsidRPr="00BA2878">
        <w:rPr>
          <w:rFonts w:eastAsia="Times New Roman"/>
        </w:rPr>
        <w:t xml:space="preserve">NB: Kinderen &lt; 5 jaar die niet goed blijken te gaan (‘failure </w:t>
      </w:r>
      <w:proofErr w:type="spellStart"/>
      <w:r w:rsidRPr="00BA2878">
        <w:rPr>
          <w:rFonts w:eastAsia="Times New Roman"/>
        </w:rPr>
        <w:t>to</w:t>
      </w:r>
      <w:proofErr w:type="spellEnd"/>
      <w:r w:rsidRPr="00BA2878">
        <w:rPr>
          <w:rFonts w:eastAsia="Times New Roman"/>
        </w:rPr>
        <w:t xml:space="preserve"> </w:t>
      </w:r>
      <w:proofErr w:type="spellStart"/>
      <w:r w:rsidRPr="00BA2878">
        <w:rPr>
          <w:rFonts w:eastAsia="Times New Roman"/>
        </w:rPr>
        <w:t>thrive</w:t>
      </w:r>
      <w:proofErr w:type="spellEnd"/>
      <w:r w:rsidRPr="00BA2878">
        <w:rPr>
          <w:rFonts w:eastAsia="Times New Roman"/>
        </w:rPr>
        <w:t>’) worden best verder doorgestuurd voor klinisch nazicht door een pediater of huisarts</w:t>
      </w:r>
    </w:p>
    <w:p w14:paraId="57C567A8" w14:textId="315D06BA" w:rsidR="00BA2878" w:rsidRPr="00BA2878" w:rsidRDefault="00256767" w:rsidP="00BA2878">
      <w:pPr>
        <w:spacing w:before="120"/>
      </w:pPr>
      <w:r w:rsidRPr="00BA2878">
        <w:t xml:space="preserve">Van de arts wordt verwacht: het superviseren van de toediening van vaccinaties en plaatsing van THT, het adequaat medisch handelen in geval van complicaties, het ondertekenen/afstempelen van de aanvraagformulieren voor een RX thorax in kader van de tuberculose screening en het achteraf opvolgen van de afwijkende resultaten – in samenwerking met de VRGT en/of het Agentschap Zorg en Gezondheid. </w:t>
      </w:r>
      <w:r w:rsidR="00BA2878" w:rsidRPr="00BA2878">
        <w:t>Tij</w:t>
      </w:r>
      <w:bookmarkStart w:id="0" w:name="_GoBack"/>
      <w:bookmarkEnd w:id="0"/>
      <w:r w:rsidR="00BA2878" w:rsidRPr="00BA2878">
        <w:t>dens de sessie biedt de aanwezige verpleegkundige ondersteuning aan u als arts.</w:t>
      </w:r>
    </w:p>
    <w:p w14:paraId="2E12043F" w14:textId="6D7420D8" w:rsidR="00256767" w:rsidRPr="00BA2878" w:rsidRDefault="00256767" w:rsidP="00BA2878">
      <w:pPr>
        <w:spacing w:before="120"/>
      </w:pPr>
      <w:r w:rsidRPr="00BA2878">
        <w:t>De prestatievergoeding bedraagt 69,68 euro/uur en de kilometervergoeding van domicilie naar locatie en terug is 0,4020 euro/km.</w:t>
      </w:r>
      <w:r w:rsidR="00BA2878" w:rsidRPr="00BA2878">
        <w:t xml:space="preserve"> </w:t>
      </w:r>
      <w:r w:rsidRPr="00BA2878">
        <w:t xml:space="preserve">Als u ook de opvolging van de afwijkende tuberculoseresultaten na de sessie op u neemt, kan u één uur extra aanrekenen aan hetzelfde hierboven vermelde tarief. </w:t>
      </w:r>
    </w:p>
    <w:p w14:paraId="6D91E516" w14:textId="77777777" w:rsidR="00BA2878" w:rsidRPr="00BA2878" w:rsidRDefault="00256767" w:rsidP="00BA2878">
      <w:pPr>
        <w:spacing w:before="120"/>
      </w:pPr>
      <w:r w:rsidRPr="00BA2878">
        <w:t xml:space="preserve">U krijgt een prestatielijst toegezonden die u maandelijks op het einde van de maand ingevuld dient terug te zenden aan </w:t>
      </w:r>
      <w:hyperlink r:id="rId8" w:history="1">
        <w:r w:rsidRPr="00BA2878">
          <w:rPr>
            <w:rStyle w:val="Hyperlink"/>
          </w:rPr>
          <w:t>planning@wiegwijs.be</w:t>
        </w:r>
      </w:hyperlink>
      <w:r w:rsidRPr="00BA2878">
        <w:t xml:space="preserve"> waarna de vergoedingen door ons worden berekend en uitbetaald. </w:t>
      </w:r>
    </w:p>
    <w:p w14:paraId="4D673663" w14:textId="77777777" w:rsidR="00BA2878" w:rsidRPr="00BA2878" w:rsidRDefault="00256767" w:rsidP="00BA2878">
      <w:pPr>
        <w:spacing w:before="120"/>
      </w:pPr>
      <w:r w:rsidRPr="00BA2878">
        <w:t xml:space="preserve">In bijlage kan u alvast een blanco prestatielijst terugvinden. Mag ik u reeds vragen de hoofding hiervan volledig te willen invullen en aan mij toe te zenden zodat ik uw gegevens reeds in onze artsendatabase kan toevoegen a.u.b.? Vanaf dat moment houden wij u ook op de hoogte van nieuwe vaccinatiesessies. </w:t>
      </w:r>
    </w:p>
    <w:p w14:paraId="55648FE8" w14:textId="0B9E5EE4" w:rsidR="00256767" w:rsidRPr="00BA2878" w:rsidRDefault="00256767" w:rsidP="00BA2878">
      <w:pPr>
        <w:spacing w:before="120"/>
      </w:pPr>
      <w:r w:rsidRPr="00BA2878">
        <w:t>Wel vragen wij van u dat u ingeschreven bent bij de orde van geneesheren, over het zelfstandige</w:t>
      </w:r>
      <w:r w:rsidR="00BA2878" w:rsidRPr="00BA2878">
        <w:t>n</w:t>
      </w:r>
      <w:r w:rsidRPr="00BA2878">
        <w:t xml:space="preserve">statuut beschikt en dat u een eigen BA-verzekering heeft. </w:t>
      </w:r>
      <w:r w:rsidRPr="00BA2878">
        <w:rPr>
          <w:b/>
          <w:bCs/>
        </w:rPr>
        <w:t>Kan u ons deze gegevens doorsturen aub:</w:t>
      </w:r>
      <w:r w:rsidRPr="00BA2878">
        <w:t> </w:t>
      </w:r>
    </w:p>
    <w:p w14:paraId="02B570C6" w14:textId="0290F49A" w:rsidR="00AB3783" w:rsidRPr="00BA2878" w:rsidRDefault="00AB3783" w:rsidP="00BA2878">
      <w:pPr>
        <w:numPr>
          <w:ilvl w:val="0"/>
          <w:numId w:val="8"/>
        </w:numPr>
        <w:ind w:left="714" w:hanging="357"/>
        <w:rPr>
          <w:rFonts w:eastAsia="Times New Roman"/>
          <w:b/>
          <w:bCs/>
        </w:rPr>
      </w:pPr>
      <w:r w:rsidRPr="00BA2878">
        <w:rPr>
          <w:rFonts w:eastAsia="Times New Roman"/>
          <w:b/>
          <w:bCs/>
        </w:rPr>
        <w:t xml:space="preserve">Naam: </w:t>
      </w:r>
    </w:p>
    <w:p w14:paraId="2E0E5177" w14:textId="1C4AF569" w:rsidR="00256767" w:rsidRPr="00BA2878" w:rsidRDefault="00256767" w:rsidP="00BA2878">
      <w:pPr>
        <w:numPr>
          <w:ilvl w:val="0"/>
          <w:numId w:val="8"/>
        </w:numPr>
        <w:ind w:left="714" w:hanging="357"/>
        <w:rPr>
          <w:rFonts w:eastAsia="Times New Roman"/>
          <w:b/>
          <w:bCs/>
        </w:rPr>
      </w:pPr>
      <w:r w:rsidRPr="00BA2878">
        <w:rPr>
          <w:rFonts w:eastAsia="Times New Roman"/>
          <w:b/>
          <w:bCs/>
        </w:rPr>
        <w:t xml:space="preserve">Adres praktijk/BV: </w:t>
      </w:r>
    </w:p>
    <w:p w14:paraId="44418C47" w14:textId="49FF44CB" w:rsidR="00256767" w:rsidRPr="00BA2878" w:rsidRDefault="00256767" w:rsidP="00BA2878">
      <w:pPr>
        <w:numPr>
          <w:ilvl w:val="0"/>
          <w:numId w:val="8"/>
        </w:numPr>
        <w:ind w:left="714" w:hanging="357"/>
        <w:rPr>
          <w:rFonts w:eastAsia="Times New Roman"/>
          <w:b/>
          <w:bCs/>
        </w:rPr>
      </w:pPr>
      <w:r w:rsidRPr="00BA2878">
        <w:rPr>
          <w:rFonts w:eastAsia="Times New Roman"/>
          <w:b/>
          <w:bCs/>
        </w:rPr>
        <w:t xml:space="preserve">Gsm-nummer: </w:t>
      </w:r>
    </w:p>
    <w:p w14:paraId="21AF57C3" w14:textId="3D3EA377" w:rsidR="00256767" w:rsidRPr="00BA2878" w:rsidRDefault="00256767" w:rsidP="00BA2878">
      <w:pPr>
        <w:numPr>
          <w:ilvl w:val="0"/>
          <w:numId w:val="8"/>
        </w:numPr>
        <w:ind w:left="714" w:hanging="357"/>
        <w:rPr>
          <w:rFonts w:eastAsia="Times New Roman"/>
          <w:b/>
          <w:bCs/>
          <w:lang w:val="fr-FR"/>
        </w:rPr>
      </w:pPr>
      <w:r w:rsidRPr="00BA2878">
        <w:rPr>
          <w:rFonts w:eastAsia="Times New Roman"/>
          <w:b/>
          <w:bCs/>
          <w:lang w:val="fr-FR"/>
        </w:rPr>
        <w:t>E-</w:t>
      </w:r>
      <w:proofErr w:type="spellStart"/>
      <w:r w:rsidRPr="00BA2878">
        <w:rPr>
          <w:rFonts w:eastAsia="Times New Roman"/>
          <w:b/>
          <w:bCs/>
          <w:lang w:val="fr-FR"/>
        </w:rPr>
        <w:t>mailadres</w:t>
      </w:r>
      <w:proofErr w:type="spellEnd"/>
      <w:r w:rsidRPr="00BA2878">
        <w:rPr>
          <w:rFonts w:eastAsia="Times New Roman"/>
          <w:b/>
          <w:bCs/>
          <w:lang w:val="fr-FR"/>
        </w:rPr>
        <w:t xml:space="preserve">: </w:t>
      </w:r>
    </w:p>
    <w:p w14:paraId="5EC690C1" w14:textId="77777777" w:rsidR="00256767" w:rsidRPr="00BA2878" w:rsidRDefault="00256767" w:rsidP="00BA2878">
      <w:pPr>
        <w:numPr>
          <w:ilvl w:val="0"/>
          <w:numId w:val="8"/>
        </w:numPr>
        <w:ind w:left="714" w:hanging="357"/>
        <w:rPr>
          <w:rFonts w:eastAsia="Times New Roman"/>
          <w:b/>
          <w:bCs/>
        </w:rPr>
      </w:pPr>
      <w:r w:rsidRPr="00BA2878">
        <w:rPr>
          <w:rFonts w:eastAsia="Times New Roman"/>
          <w:b/>
          <w:bCs/>
        </w:rPr>
        <w:t xml:space="preserve">RIZIV-nummer: </w:t>
      </w:r>
    </w:p>
    <w:p w14:paraId="451EAE9C" w14:textId="20040474" w:rsidR="00BA2878" w:rsidRPr="00BA2878" w:rsidRDefault="00256767" w:rsidP="00BA2878">
      <w:pPr>
        <w:numPr>
          <w:ilvl w:val="0"/>
          <w:numId w:val="8"/>
        </w:numPr>
        <w:ind w:left="714" w:hanging="357"/>
        <w:rPr>
          <w:rFonts w:eastAsia="Times New Roman"/>
          <w:b/>
          <w:bCs/>
        </w:rPr>
      </w:pPr>
      <w:r w:rsidRPr="00BA2878">
        <w:rPr>
          <w:rFonts w:eastAsia="Times New Roman"/>
          <w:b/>
          <w:bCs/>
        </w:rPr>
        <w:t xml:space="preserve">Beroepsaansprakelijkheid-polisnummer: </w:t>
      </w:r>
    </w:p>
    <w:p w14:paraId="177F888B" w14:textId="77777777" w:rsidR="00BA2878" w:rsidRPr="00BA2878" w:rsidRDefault="00256767" w:rsidP="00BA2878">
      <w:pPr>
        <w:spacing w:before="120"/>
      </w:pPr>
      <w:r w:rsidRPr="00BA2878">
        <w:t xml:space="preserve">Voor medisch inhoudelijke vragen en/of opmerkingen kan u terecht bij onderstaande </w:t>
      </w:r>
      <w:r w:rsidR="00BA2878" w:rsidRPr="00BA2878">
        <w:t>contactpersonen</w:t>
      </w:r>
      <w:r w:rsidRPr="00BA2878">
        <w:t xml:space="preserve"> die de projecten t.a.v. de Oekraïense ontheemden binnen AZG coördine</w:t>
      </w:r>
      <w:r w:rsidR="00BA2878" w:rsidRPr="00BA2878">
        <w:t>ren</w:t>
      </w:r>
      <w:r w:rsidRPr="00BA2878">
        <w:t>:</w:t>
      </w:r>
      <w:r w:rsidR="00BA2878" w:rsidRPr="00BA2878">
        <w:t xml:space="preserve"> </w:t>
      </w:r>
    </w:p>
    <w:p w14:paraId="5829FF91" w14:textId="77777777" w:rsidR="00BA2878" w:rsidRPr="00BA2878" w:rsidRDefault="00256767" w:rsidP="00BA2878">
      <w:pPr>
        <w:pStyle w:val="Lijstalinea"/>
        <w:numPr>
          <w:ilvl w:val="0"/>
          <w:numId w:val="9"/>
        </w:numPr>
        <w:ind w:left="714" w:hanging="357"/>
      </w:pPr>
      <w:proofErr w:type="spellStart"/>
      <w:r w:rsidRPr="00BA2878">
        <w:t>Kathia</w:t>
      </w:r>
      <w:proofErr w:type="spellEnd"/>
      <w:r w:rsidRPr="00BA2878">
        <w:t xml:space="preserve"> van Egmond: </w:t>
      </w:r>
      <w:hyperlink r:id="rId9" w:history="1">
        <w:r w:rsidRPr="00BA2878">
          <w:rPr>
            <w:rStyle w:val="Hyperlink"/>
          </w:rPr>
          <w:t>kathia.vanegmond@vlaanderen.be</w:t>
        </w:r>
      </w:hyperlink>
      <w:r w:rsidRPr="00BA2878">
        <w:t xml:space="preserve"> </w:t>
      </w:r>
    </w:p>
    <w:p w14:paraId="1F1B9074" w14:textId="2022F986" w:rsidR="00256767" w:rsidRPr="00BA2878" w:rsidRDefault="00256767" w:rsidP="00BA2878">
      <w:pPr>
        <w:pStyle w:val="Lijstalinea"/>
        <w:numPr>
          <w:ilvl w:val="0"/>
          <w:numId w:val="9"/>
        </w:numPr>
        <w:ind w:left="714" w:hanging="357"/>
      </w:pPr>
      <w:r w:rsidRPr="00BA2878">
        <w:t xml:space="preserve">Jan </w:t>
      </w:r>
      <w:proofErr w:type="spellStart"/>
      <w:r w:rsidRPr="00BA2878">
        <w:t>Sledsens</w:t>
      </w:r>
      <w:proofErr w:type="spellEnd"/>
      <w:r w:rsidRPr="00BA2878">
        <w:t>:</w:t>
      </w:r>
      <w:r w:rsidRPr="00BA2878">
        <w:rPr>
          <w:color w:val="FF0000"/>
        </w:rPr>
        <w:t xml:space="preserve"> </w:t>
      </w:r>
      <w:hyperlink r:id="rId10" w:history="1">
        <w:r w:rsidRPr="00BA2878">
          <w:rPr>
            <w:rStyle w:val="Hyperlink"/>
          </w:rPr>
          <w:t>jan.sledsens@vlaanderen.be</w:t>
        </w:r>
      </w:hyperlink>
      <w:r w:rsidRPr="00BA2878">
        <w:t xml:space="preserve"> </w:t>
      </w:r>
    </w:p>
    <w:p w14:paraId="43CFE8AE" w14:textId="36636B63" w:rsidR="00F70060" w:rsidRPr="00BA2878" w:rsidRDefault="00256767" w:rsidP="00BA2878">
      <w:pPr>
        <w:spacing w:before="120"/>
      </w:pPr>
      <w:r w:rsidRPr="00BA2878">
        <w:t>Alvast bedankt voor uw tijd en medewerking.</w:t>
      </w:r>
    </w:p>
    <w:sectPr w:rsidR="00F70060" w:rsidRPr="00BA2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3259B"/>
    <w:multiLevelType w:val="hybridMultilevel"/>
    <w:tmpl w:val="F7FE7882"/>
    <w:lvl w:ilvl="0" w:tplc="3342CEA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A510419"/>
    <w:multiLevelType w:val="hybridMultilevel"/>
    <w:tmpl w:val="5192E8AC"/>
    <w:lvl w:ilvl="0" w:tplc="4808C566">
      <w:numFmt w:val="bullet"/>
      <w:lvlText w:val=""/>
      <w:lvlJc w:val="left"/>
      <w:pPr>
        <w:ind w:left="2484" w:hanging="360"/>
      </w:pPr>
      <w:rPr>
        <w:rFonts w:ascii="Wingdings" w:eastAsia="Calibri" w:hAnsi="Wingdings" w:cs="Times New Roman"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start w:val="1"/>
      <w:numFmt w:val="bullet"/>
      <w:lvlText w:val=""/>
      <w:lvlJc w:val="left"/>
      <w:pPr>
        <w:ind w:left="4644" w:hanging="360"/>
      </w:pPr>
      <w:rPr>
        <w:rFonts w:ascii="Symbol" w:hAnsi="Symbol" w:hint="default"/>
      </w:rPr>
    </w:lvl>
    <w:lvl w:ilvl="4" w:tplc="08130003">
      <w:start w:val="1"/>
      <w:numFmt w:val="bullet"/>
      <w:lvlText w:val="o"/>
      <w:lvlJc w:val="left"/>
      <w:pPr>
        <w:ind w:left="5364" w:hanging="360"/>
      </w:pPr>
      <w:rPr>
        <w:rFonts w:ascii="Courier New" w:hAnsi="Courier New" w:cs="Courier New" w:hint="default"/>
      </w:rPr>
    </w:lvl>
    <w:lvl w:ilvl="5" w:tplc="08130005">
      <w:start w:val="1"/>
      <w:numFmt w:val="bullet"/>
      <w:lvlText w:val=""/>
      <w:lvlJc w:val="left"/>
      <w:pPr>
        <w:ind w:left="6084" w:hanging="360"/>
      </w:pPr>
      <w:rPr>
        <w:rFonts w:ascii="Wingdings" w:hAnsi="Wingdings" w:hint="default"/>
      </w:rPr>
    </w:lvl>
    <w:lvl w:ilvl="6" w:tplc="08130001">
      <w:start w:val="1"/>
      <w:numFmt w:val="bullet"/>
      <w:lvlText w:val=""/>
      <w:lvlJc w:val="left"/>
      <w:pPr>
        <w:ind w:left="6804" w:hanging="360"/>
      </w:pPr>
      <w:rPr>
        <w:rFonts w:ascii="Symbol" w:hAnsi="Symbol" w:hint="default"/>
      </w:rPr>
    </w:lvl>
    <w:lvl w:ilvl="7" w:tplc="08130003">
      <w:start w:val="1"/>
      <w:numFmt w:val="bullet"/>
      <w:lvlText w:val="o"/>
      <w:lvlJc w:val="left"/>
      <w:pPr>
        <w:ind w:left="7524" w:hanging="360"/>
      </w:pPr>
      <w:rPr>
        <w:rFonts w:ascii="Courier New" w:hAnsi="Courier New" w:cs="Courier New" w:hint="default"/>
      </w:rPr>
    </w:lvl>
    <w:lvl w:ilvl="8" w:tplc="08130005">
      <w:start w:val="1"/>
      <w:numFmt w:val="bullet"/>
      <w:lvlText w:val=""/>
      <w:lvlJc w:val="left"/>
      <w:pPr>
        <w:ind w:left="8244" w:hanging="360"/>
      </w:pPr>
      <w:rPr>
        <w:rFonts w:ascii="Wingdings" w:hAnsi="Wingdings" w:hint="default"/>
      </w:rPr>
    </w:lvl>
  </w:abstractNum>
  <w:abstractNum w:abstractNumId="2" w15:restartNumberingAfterBreak="0">
    <w:nsid w:val="3D651611"/>
    <w:multiLevelType w:val="multilevel"/>
    <w:tmpl w:val="5CF6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427B8D"/>
    <w:multiLevelType w:val="hybridMultilevel"/>
    <w:tmpl w:val="6F045AF2"/>
    <w:lvl w:ilvl="0" w:tplc="C08662DE">
      <w:start w:val="1030"/>
      <w:numFmt w:val="bullet"/>
      <w:lvlText w:val="-"/>
      <w:lvlJc w:val="left"/>
      <w:pPr>
        <w:ind w:left="720" w:hanging="360"/>
      </w:pPr>
      <w:rPr>
        <w:rFonts w:ascii="Ubuntu" w:eastAsia="Calibri" w:hAnsi="Ubuntu" w:cs="Calibri" w:hint="default"/>
        <w:color w:val="FF000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5E3D149F"/>
    <w:multiLevelType w:val="multilevel"/>
    <w:tmpl w:val="50AC5FE4"/>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472F3E"/>
    <w:multiLevelType w:val="hybridMultilevel"/>
    <w:tmpl w:val="443C05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E51145"/>
    <w:multiLevelType w:val="multilevel"/>
    <w:tmpl w:val="50AC5FE4"/>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0"/>
  </w:num>
  <w:num w:numId="4">
    <w:abstractNumId w:val="5"/>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D0"/>
    <w:rsid w:val="00143CF6"/>
    <w:rsid w:val="00256767"/>
    <w:rsid w:val="00414F14"/>
    <w:rsid w:val="00821069"/>
    <w:rsid w:val="00A156D0"/>
    <w:rsid w:val="00AB3783"/>
    <w:rsid w:val="00BA2878"/>
    <w:rsid w:val="00D522D9"/>
    <w:rsid w:val="00F70060"/>
    <w:rsid w:val="01A7C3ED"/>
    <w:rsid w:val="023357A6"/>
    <w:rsid w:val="0479AEAE"/>
    <w:rsid w:val="069F61B8"/>
    <w:rsid w:val="083D0877"/>
    <w:rsid w:val="105F5A35"/>
    <w:rsid w:val="1308FFAC"/>
    <w:rsid w:val="1551944D"/>
    <w:rsid w:val="15DBC50D"/>
    <w:rsid w:val="19705B25"/>
    <w:rsid w:val="1BB89AA2"/>
    <w:rsid w:val="1E622E28"/>
    <w:rsid w:val="1FCD7091"/>
    <w:rsid w:val="21E775AE"/>
    <w:rsid w:val="223D95DB"/>
    <w:rsid w:val="23C790A6"/>
    <w:rsid w:val="24C8C48C"/>
    <w:rsid w:val="26411F9A"/>
    <w:rsid w:val="2A2559FD"/>
    <w:rsid w:val="2CE55BB7"/>
    <w:rsid w:val="2FC5180D"/>
    <w:rsid w:val="33838FA7"/>
    <w:rsid w:val="3A651137"/>
    <w:rsid w:val="3B158452"/>
    <w:rsid w:val="3CCA04E9"/>
    <w:rsid w:val="3D9CB1F9"/>
    <w:rsid w:val="4153F333"/>
    <w:rsid w:val="47DD90B5"/>
    <w:rsid w:val="4BD1ED82"/>
    <w:rsid w:val="4CB46E45"/>
    <w:rsid w:val="4CE352A4"/>
    <w:rsid w:val="4CED8880"/>
    <w:rsid w:val="4E37051D"/>
    <w:rsid w:val="50BE18B3"/>
    <w:rsid w:val="50CC51CD"/>
    <w:rsid w:val="542A04CD"/>
    <w:rsid w:val="590D4C90"/>
    <w:rsid w:val="6623DF5A"/>
    <w:rsid w:val="68291A35"/>
    <w:rsid w:val="69EE3450"/>
    <w:rsid w:val="6A9290DF"/>
    <w:rsid w:val="6EBFCA4B"/>
    <w:rsid w:val="71912B28"/>
    <w:rsid w:val="79B4052B"/>
    <w:rsid w:val="7A88721B"/>
    <w:rsid w:val="7AF11EC8"/>
    <w:rsid w:val="7BD663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273D"/>
  <w15:chartTrackingRefBased/>
  <w15:docId w15:val="{724DB591-EAD1-4AA3-836D-35CCFAA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6D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56D0"/>
    <w:rPr>
      <w:color w:val="0563C1"/>
      <w:u w:val="single"/>
    </w:rPr>
  </w:style>
  <w:style w:type="paragraph" w:styleId="Lijstalinea">
    <w:name w:val="List Paragraph"/>
    <w:basedOn w:val="Standaard"/>
    <w:uiPriority w:val="34"/>
    <w:qFormat/>
    <w:rsid w:val="00A156D0"/>
    <w:pPr>
      <w:ind w:left="720"/>
    </w:pPr>
  </w:style>
  <w:style w:type="character" w:styleId="Onopgelostemelding">
    <w:name w:val="Unresolved Mention"/>
    <w:basedOn w:val="Standaardalinea-lettertype"/>
    <w:uiPriority w:val="99"/>
    <w:semiHidden/>
    <w:unhideWhenUsed/>
    <w:rsid w:val="00143CF6"/>
    <w:rPr>
      <w:color w:val="605E5C"/>
      <w:shd w:val="clear" w:color="auto" w:fill="E1DFDD"/>
    </w:rPr>
  </w:style>
  <w:style w:type="paragraph" w:customStyle="1" w:styleId="xmsonormal">
    <w:name w:val="x_msonormal"/>
    <w:basedOn w:val="Standaard"/>
    <w:rsid w:val="00256767"/>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842">
      <w:bodyDiv w:val="1"/>
      <w:marLeft w:val="0"/>
      <w:marRight w:val="0"/>
      <w:marTop w:val="0"/>
      <w:marBottom w:val="0"/>
      <w:divBdr>
        <w:top w:val="none" w:sz="0" w:space="0" w:color="auto"/>
        <w:left w:val="none" w:sz="0" w:space="0" w:color="auto"/>
        <w:bottom w:val="none" w:sz="0" w:space="0" w:color="auto"/>
        <w:right w:val="none" w:sz="0" w:space="0" w:color="auto"/>
      </w:divBdr>
    </w:div>
    <w:div w:id="1156534198">
      <w:bodyDiv w:val="1"/>
      <w:marLeft w:val="0"/>
      <w:marRight w:val="0"/>
      <w:marTop w:val="0"/>
      <w:marBottom w:val="0"/>
      <w:divBdr>
        <w:top w:val="none" w:sz="0" w:space="0" w:color="auto"/>
        <w:left w:val="none" w:sz="0" w:space="0" w:color="auto"/>
        <w:bottom w:val="none" w:sz="0" w:space="0" w:color="auto"/>
        <w:right w:val="none" w:sz="0" w:space="0" w:color="auto"/>
      </w:divBdr>
    </w:div>
    <w:div w:id="13404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wiegwijs.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n.sledsens@vlaanderen.be" TargetMode="External"/><Relationship Id="rId4" Type="http://schemas.openxmlformats.org/officeDocument/2006/relationships/numbering" Target="numbering.xml"/><Relationship Id="rId9" Type="http://schemas.openxmlformats.org/officeDocument/2006/relationships/hyperlink" Target="mailto:kathia.vanegmond@vlaand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273f8e-c1b9-44a4-9ef2-e15333e1dc1c" xsi:nil="true"/>
    <lcf76f155ced4ddcb4097134ff3c332f xmlns="50502c2a-3e32-4e48-9a5a-deffe8b951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33BBBEF160F4887BD8632811048C3" ma:contentTypeVersion="13" ma:contentTypeDescription="Een nieuw document maken." ma:contentTypeScope="" ma:versionID="7a9dc40ecafecbb5e974017ae7d7e803">
  <xsd:schema xmlns:xsd="http://www.w3.org/2001/XMLSchema" xmlns:xs="http://www.w3.org/2001/XMLSchema" xmlns:p="http://schemas.microsoft.com/office/2006/metadata/properties" xmlns:ns2="50502c2a-3e32-4e48-9a5a-deffe8b951e8" xmlns:ns3="56273f8e-c1b9-44a4-9ef2-e15333e1dc1c" targetNamespace="http://schemas.microsoft.com/office/2006/metadata/properties" ma:root="true" ma:fieldsID="1236e49dc71a1717c54cee9c53e4b27e" ns2:_="" ns3:_="">
    <xsd:import namespace="50502c2a-3e32-4e48-9a5a-deffe8b951e8"/>
    <xsd:import namespace="56273f8e-c1b9-44a4-9ef2-e15333e1d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02c2a-3e32-4e48-9a5a-deffe8b95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73f8e-c1b9-44a4-9ef2-e15333e1dc1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b5ec158-9ca0-4d15-afc0-93be004fcb29}" ma:internalName="TaxCatchAll" ma:showField="CatchAllData" ma:web="56273f8e-c1b9-44a4-9ef2-e15333e1d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02C3E-6C04-4D37-A5B3-93FFA5317F48}">
  <ds:schemaRefs>
    <ds:schemaRef ds:uri="http://schemas.microsoft.com/sharepoint/v3/contenttype/forms"/>
  </ds:schemaRefs>
</ds:datastoreItem>
</file>

<file path=customXml/itemProps2.xml><?xml version="1.0" encoding="utf-8"?>
<ds:datastoreItem xmlns:ds="http://schemas.openxmlformats.org/officeDocument/2006/customXml" ds:itemID="{1711D8DE-96F2-4CC1-BE51-C615B16237DA}">
  <ds:schemaRefs>
    <ds:schemaRef ds:uri="http://schemas.microsoft.com/office/2006/metadata/properties"/>
    <ds:schemaRef ds:uri="http://schemas.microsoft.com/office/infopath/2007/PartnerControls"/>
    <ds:schemaRef ds:uri="56273f8e-c1b9-44a4-9ef2-e15333e1dc1c"/>
    <ds:schemaRef ds:uri="50502c2a-3e32-4e48-9a5a-deffe8b951e8"/>
  </ds:schemaRefs>
</ds:datastoreItem>
</file>

<file path=customXml/itemProps3.xml><?xml version="1.0" encoding="utf-8"?>
<ds:datastoreItem xmlns:ds="http://schemas.openxmlformats.org/officeDocument/2006/customXml" ds:itemID="{F7347EC1-F490-4887-9F11-5C070E1C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02c2a-3e32-4e48-9a5a-deffe8b951e8"/>
    <ds:schemaRef ds:uri="56273f8e-c1b9-44a4-9ef2-e15333e1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502</Words>
  <Characters>2767</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Egmond Kathia</dc:creator>
  <cp:keywords/>
  <dc:description/>
  <cp:lastModifiedBy>Aerts Kato (120)</cp:lastModifiedBy>
  <cp:revision>9</cp:revision>
  <dcterms:created xsi:type="dcterms:W3CDTF">2023-02-01T10:12:00Z</dcterms:created>
  <dcterms:modified xsi:type="dcterms:W3CDTF">2023-05-22T16:25:00Z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0x010100B9D33BBBEF160F4887BD8632811048C3</vt:lpwstr>
  </property>
  <property fmtid="{D5CDD505-2E9C-101B-9397-08002B2CF9AE}" pid="3" name="MediaServiceImageTags">
    <vt:lpwstr/>
  </property>
</Properties>
</file>